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3CB" w:rsidRDefault="000263CB" w:rsidP="000263CB">
      <w:pPr>
        <w:jc w:val="center"/>
        <w:rPr>
          <w:b/>
          <w:sz w:val="28"/>
          <w:szCs w:val="28"/>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514475" cy="1116965"/>
            <wp:effectExtent l="0" t="0" r="9525" b="6985"/>
            <wp:wrapSquare wrapText="bothSides"/>
            <wp:docPr id="1" name="Picture 1" descr="09-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17-~1"/>
                    <pic:cNvPicPr>
                      <a:picLocks noChangeAspect="1" noChangeArrowheads="1"/>
                    </pic:cNvPicPr>
                  </pic:nvPicPr>
                  <pic:blipFill>
                    <a:blip r:embed="rId8" cstate="print">
                      <a:extLst>
                        <a:ext uri="{28A0092B-C50C-407E-A947-70E740481C1C}">
                          <a14:useLocalDpi xmlns:a14="http://schemas.microsoft.com/office/drawing/2010/main" val="0"/>
                        </a:ext>
                      </a:extLst>
                    </a:blip>
                    <a:srcRect r="57037"/>
                    <a:stretch>
                      <a:fillRect/>
                    </a:stretch>
                  </pic:blipFill>
                  <pic:spPr bwMode="auto">
                    <a:xfrm>
                      <a:off x="0" y="0"/>
                      <a:ext cx="1514475" cy="1116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63CB" w:rsidRDefault="000263CB" w:rsidP="000263CB">
      <w:pPr>
        <w:jc w:val="center"/>
        <w:rPr>
          <w:b/>
          <w:sz w:val="28"/>
          <w:szCs w:val="28"/>
        </w:rPr>
      </w:pPr>
    </w:p>
    <w:p w:rsidR="0022448C" w:rsidRPr="0022448C" w:rsidRDefault="0022448C" w:rsidP="0022448C">
      <w:pPr>
        <w:ind w:firstLine="720"/>
        <w:rPr>
          <w:rFonts w:ascii="Candara" w:hAnsi="Candara"/>
          <w:b/>
          <w:sz w:val="32"/>
          <w:szCs w:val="32"/>
        </w:rPr>
      </w:pPr>
      <w:r w:rsidRPr="0022448C">
        <w:rPr>
          <w:rFonts w:ascii="Candara" w:hAnsi="Candara"/>
          <w:b/>
          <w:sz w:val="32"/>
          <w:szCs w:val="32"/>
        </w:rPr>
        <w:t>Application for Curb Cut Permit</w:t>
      </w:r>
    </w:p>
    <w:p w:rsidR="000263CB" w:rsidRDefault="000263CB" w:rsidP="000263CB">
      <w:pPr>
        <w:jc w:val="center"/>
        <w:rPr>
          <w:b/>
          <w:sz w:val="28"/>
          <w:szCs w:val="28"/>
        </w:rPr>
      </w:pPr>
    </w:p>
    <w:p w:rsidR="000263CB" w:rsidRDefault="000263CB" w:rsidP="000263CB">
      <w:pPr>
        <w:jc w:val="center"/>
        <w:rPr>
          <w:b/>
          <w:sz w:val="28"/>
          <w:szCs w:val="28"/>
        </w:rPr>
      </w:pPr>
    </w:p>
    <w:p w:rsidR="000263CB" w:rsidRDefault="000263CB" w:rsidP="005A7058">
      <w:pPr>
        <w:rPr>
          <w:b/>
          <w:sz w:val="28"/>
          <w:szCs w:val="28"/>
        </w:rPr>
      </w:pPr>
    </w:p>
    <w:p w:rsidR="0022448C" w:rsidRPr="0022448C" w:rsidRDefault="0022448C" w:rsidP="0022448C">
      <w:pPr>
        <w:ind w:left="90"/>
        <w:rPr>
          <w:rFonts w:ascii="Candara" w:hAnsi="Candara"/>
        </w:rPr>
      </w:pPr>
      <w:r w:rsidRPr="0022448C">
        <w:rPr>
          <w:rFonts w:ascii="Candara" w:hAnsi="Candara"/>
          <w:b/>
        </w:rPr>
        <w:t xml:space="preserve">Purpose: </w:t>
      </w:r>
      <w:r w:rsidRPr="0022448C">
        <w:rPr>
          <w:rFonts w:ascii="Candara" w:hAnsi="Candara"/>
        </w:rPr>
        <w:t>To provide better protection of public safety through the orderly control of traffic entering and exiting a public way and to provide the necessary grade and drainage to protect the public way from damage.</w:t>
      </w:r>
    </w:p>
    <w:tbl>
      <w:tblPr>
        <w:tblStyle w:val="TableGrid"/>
        <w:tblpPr w:leftFromText="180" w:rightFromText="180" w:vertAnchor="text" w:tblpY="1"/>
        <w:tblOverlap w:val="never"/>
        <w:tblW w:w="49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3328"/>
        <w:gridCol w:w="1508"/>
        <w:gridCol w:w="3214"/>
      </w:tblGrid>
      <w:tr w:rsidR="00097E60" w:rsidRPr="00097E60" w:rsidTr="0022448C">
        <w:trPr>
          <w:trHeight w:val="845"/>
        </w:trPr>
        <w:tc>
          <w:tcPr>
            <w:tcW w:w="970" w:type="pct"/>
            <w:vAlign w:val="bottom"/>
          </w:tcPr>
          <w:p w:rsidR="00097E60" w:rsidRPr="005A7058" w:rsidRDefault="00097E60" w:rsidP="00AB2515">
            <w:pPr>
              <w:spacing w:before="240"/>
              <w:rPr>
                <w:rFonts w:ascii="Candara" w:hAnsi="Candara"/>
                <w:b/>
              </w:rPr>
            </w:pPr>
            <w:r w:rsidRPr="005A7058">
              <w:rPr>
                <w:rFonts w:ascii="Candara" w:hAnsi="Candara"/>
                <w:b/>
              </w:rPr>
              <w:t>Applicant Name</w:t>
            </w:r>
          </w:p>
        </w:tc>
        <w:tc>
          <w:tcPr>
            <w:tcW w:w="4030" w:type="pct"/>
            <w:gridSpan w:val="3"/>
            <w:tcBorders>
              <w:bottom w:val="single" w:sz="4" w:space="0" w:color="auto"/>
            </w:tcBorders>
            <w:vAlign w:val="bottom"/>
          </w:tcPr>
          <w:p w:rsidR="00097E60" w:rsidRPr="00097E60" w:rsidRDefault="00097E60" w:rsidP="00AB2515">
            <w:pPr>
              <w:spacing w:before="240"/>
              <w:rPr>
                <w:rFonts w:ascii="Candara" w:hAnsi="Candara"/>
              </w:rPr>
            </w:pPr>
          </w:p>
        </w:tc>
      </w:tr>
      <w:tr w:rsidR="00097E60" w:rsidRPr="00097E60" w:rsidTr="0022448C">
        <w:trPr>
          <w:trHeight w:val="538"/>
        </w:trPr>
        <w:sdt>
          <w:sdtPr>
            <w:rPr>
              <w:rFonts w:ascii="Candara" w:hAnsi="Candara"/>
            </w:rPr>
            <w:id w:val="572943512"/>
            <w:placeholder>
              <w:docPart w:val="A7B6AAFF887D4EDE86BA96552465874C"/>
            </w:placeholder>
            <w:temporary/>
            <w:showingPlcHdr/>
            <w15:appearance w15:val="hidden"/>
          </w:sdtPr>
          <w:sdtEndPr/>
          <w:sdtContent>
            <w:tc>
              <w:tcPr>
                <w:tcW w:w="970" w:type="pct"/>
                <w:vAlign w:val="bottom"/>
              </w:tcPr>
              <w:p w:rsidR="00097E60" w:rsidRPr="00097E60" w:rsidRDefault="00097E60" w:rsidP="00AB2515">
                <w:pPr>
                  <w:spacing w:before="240"/>
                  <w:rPr>
                    <w:rFonts w:ascii="Candara" w:hAnsi="Candara"/>
                  </w:rPr>
                </w:pPr>
                <w:r w:rsidRPr="00097E60">
                  <w:rPr>
                    <w:rFonts w:ascii="Candara" w:hAnsi="Candara"/>
                  </w:rPr>
                  <w:t>Address</w:t>
                </w:r>
              </w:p>
            </w:tc>
          </w:sdtContent>
        </w:sdt>
        <w:tc>
          <w:tcPr>
            <w:tcW w:w="4030" w:type="pct"/>
            <w:gridSpan w:val="3"/>
            <w:tcBorders>
              <w:bottom w:val="single" w:sz="4" w:space="0" w:color="auto"/>
            </w:tcBorders>
            <w:vAlign w:val="bottom"/>
          </w:tcPr>
          <w:p w:rsidR="00097E60" w:rsidRPr="00097E60" w:rsidRDefault="00097E60" w:rsidP="00AB2515">
            <w:pPr>
              <w:spacing w:before="240"/>
              <w:rPr>
                <w:rFonts w:ascii="Candara" w:hAnsi="Candara"/>
              </w:rPr>
            </w:pPr>
          </w:p>
        </w:tc>
      </w:tr>
      <w:tr w:rsidR="00097E60" w:rsidRPr="00097E60" w:rsidTr="0022448C">
        <w:trPr>
          <w:trHeight w:val="538"/>
        </w:trPr>
        <w:sdt>
          <w:sdtPr>
            <w:rPr>
              <w:rFonts w:ascii="Candara" w:hAnsi="Candara"/>
            </w:rPr>
            <w:id w:val="-521243642"/>
            <w:placeholder>
              <w:docPart w:val="F273EE9BEC024B7CBFC7A26C5484AE17"/>
            </w:placeholder>
            <w:temporary/>
            <w:showingPlcHdr/>
            <w15:appearance w15:val="hidden"/>
          </w:sdtPr>
          <w:sdtEndPr/>
          <w:sdtContent>
            <w:tc>
              <w:tcPr>
                <w:tcW w:w="970" w:type="pct"/>
                <w:vAlign w:val="bottom"/>
              </w:tcPr>
              <w:p w:rsidR="00097E60" w:rsidRPr="00097E60" w:rsidRDefault="00097E60" w:rsidP="00AB2515">
                <w:pPr>
                  <w:spacing w:before="240"/>
                  <w:rPr>
                    <w:rFonts w:ascii="Candara" w:hAnsi="Candara"/>
                  </w:rPr>
                </w:pPr>
                <w:r w:rsidRPr="00097E60">
                  <w:rPr>
                    <w:rFonts w:ascii="Candara" w:hAnsi="Candara"/>
                  </w:rPr>
                  <w:t>City/State/Zip</w:t>
                </w:r>
              </w:p>
            </w:tc>
          </w:sdtContent>
        </w:sdt>
        <w:tc>
          <w:tcPr>
            <w:tcW w:w="4030" w:type="pct"/>
            <w:gridSpan w:val="3"/>
            <w:tcBorders>
              <w:bottom w:val="single" w:sz="4" w:space="0" w:color="auto"/>
            </w:tcBorders>
            <w:vAlign w:val="bottom"/>
          </w:tcPr>
          <w:p w:rsidR="00097E60" w:rsidRPr="00097E60" w:rsidRDefault="00097E60" w:rsidP="00AB2515">
            <w:pPr>
              <w:spacing w:before="240"/>
              <w:rPr>
                <w:rFonts w:ascii="Candara" w:hAnsi="Candara"/>
              </w:rPr>
            </w:pPr>
          </w:p>
        </w:tc>
      </w:tr>
      <w:tr w:rsidR="00097E60" w:rsidRPr="00097E60" w:rsidTr="0022448C">
        <w:trPr>
          <w:trHeight w:val="553"/>
        </w:trPr>
        <w:sdt>
          <w:sdtPr>
            <w:rPr>
              <w:rFonts w:ascii="Candara" w:hAnsi="Candara"/>
            </w:rPr>
            <w:id w:val="83577009"/>
            <w:placeholder>
              <w:docPart w:val="91D2AA59BCD54A38AC3FE745A06ED6D4"/>
            </w:placeholder>
            <w:temporary/>
            <w:showingPlcHdr/>
            <w15:appearance w15:val="hidden"/>
          </w:sdtPr>
          <w:sdtEndPr/>
          <w:sdtContent>
            <w:tc>
              <w:tcPr>
                <w:tcW w:w="970" w:type="pct"/>
                <w:vAlign w:val="bottom"/>
              </w:tcPr>
              <w:p w:rsidR="00097E60" w:rsidRPr="00097E60" w:rsidRDefault="00097E60" w:rsidP="00AB2515">
                <w:pPr>
                  <w:spacing w:before="240"/>
                  <w:rPr>
                    <w:rFonts w:ascii="Candara" w:hAnsi="Candara"/>
                  </w:rPr>
                </w:pPr>
                <w:r w:rsidRPr="00097E60">
                  <w:rPr>
                    <w:rFonts w:ascii="Candara" w:hAnsi="Candara"/>
                  </w:rPr>
                  <w:t>Home Phone</w:t>
                </w:r>
              </w:p>
            </w:tc>
          </w:sdtContent>
        </w:sdt>
        <w:tc>
          <w:tcPr>
            <w:tcW w:w="1666" w:type="pct"/>
            <w:tcBorders>
              <w:bottom w:val="single" w:sz="4" w:space="0" w:color="auto"/>
            </w:tcBorders>
            <w:vAlign w:val="bottom"/>
          </w:tcPr>
          <w:p w:rsidR="00097E60" w:rsidRPr="00097E60" w:rsidRDefault="00097E60" w:rsidP="00AB2515">
            <w:pPr>
              <w:spacing w:before="240"/>
              <w:rPr>
                <w:rFonts w:ascii="Candara" w:hAnsi="Candara"/>
              </w:rPr>
            </w:pPr>
          </w:p>
        </w:tc>
        <w:sdt>
          <w:sdtPr>
            <w:rPr>
              <w:rFonts w:ascii="Candara" w:hAnsi="Candara"/>
            </w:rPr>
            <w:id w:val="-1074967882"/>
            <w:placeholder>
              <w:docPart w:val="6639F040143E4384BDB521F45F61FB5C"/>
            </w:placeholder>
            <w:temporary/>
            <w:showingPlcHdr/>
            <w15:appearance w15:val="hidden"/>
          </w:sdtPr>
          <w:sdtEndPr/>
          <w:sdtContent>
            <w:tc>
              <w:tcPr>
                <w:tcW w:w="755" w:type="pct"/>
                <w:vAlign w:val="bottom"/>
              </w:tcPr>
              <w:p w:rsidR="00097E60" w:rsidRPr="00097E60" w:rsidRDefault="00097E60" w:rsidP="00AB2515">
                <w:pPr>
                  <w:rPr>
                    <w:rFonts w:ascii="Candara" w:hAnsi="Candara"/>
                  </w:rPr>
                </w:pPr>
                <w:r w:rsidRPr="00097E60">
                  <w:rPr>
                    <w:rFonts w:ascii="Candara" w:hAnsi="Candara"/>
                  </w:rPr>
                  <w:t>Cell Phone</w:t>
                </w:r>
              </w:p>
            </w:tc>
          </w:sdtContent>
        </w:sdt>
        <w:tc>
          <w:tcPr>
            <w:tcW w:w="1609" w:type="pct"/>
            <w:tcBorders>
              <w:bottom w:val="single" w:sz="4" w:space="0" w:color="auto"/>
            </w:tcBorders>
            <w:vAlign w:val="bottom"/>
          </w:tcPr>
          <w:p w:rsidR="00097E60" w:rsidRPr="00097E60" w:rsidRDefault="00097E60" w:rsidP="00AB2515">
            <w:pPr>
              <w:spacing w:before="240"/>
              <w:rPr>
                <w:rFonts w:ascii="Candara" w:hAnsi="Candara"/>
              </w:rPr>
            </w:pPr>
          </w:p>
        </w:tc>
      </w:tr>
      <w:tr w:rsidR="00097E60" w:rsidRPr="00097E60" w:rsidTr="0022448C">
        <w:trPr>
          <w:trHeight w:val="538"/>
        </w:trPr>
        <w:sdt>
          <w:sdtPr>
            <w:rPr>
              <w:rFonts w:ascii="Candara" w:hAnsi="Candara"/>
            </w:rPr>
            <w:id w:val="-965116832"/>
            <w:placeholder>
              <w:docPart w:val="1D89ACD22741448D93686C67C037CBF9"/>
            </w:placeholder>
            <w:temporary/>
            <w:showingPlcHdr/>
            <w15:appearance w15:val="hidden"/>
          </w:sdtPr>
          <w:sdtEndPr/>
          <w:sdtContent>
            <w:tc>
              <w:tcPr>
                <w:tcW w:w="970" w:type="pct"/>
                <w:vAlign w:val="bottom"/>
              </w:tcPr>
              <w:p w:rsidR="00097E60" w:rsidRPr="00097E60" w:rsidRDefault="00097E60" w:rsidP="00AB2515">
                <w:pPr>
                  <w:spacing w:before="240"/>
                  <w:rPr>
                    <w:rFonts w:ascii="Candara" w:hAnsi="Candara"/>
                  </w:rPr>
                </w:pPr>
                <w:r w:rsidRPr="00097E60">
                  <w:rPr>
                    <w:rFonts w:ascii="Candara" w:hAnsi="Candara"/>
                  </w:rPr>
                  <w:t>Email</w:t>
                </w:r>
              </w:p>
            </w:tc>
          </w:sdtContent>
        </w:sdt>
        <w:tc>
          <w:tcPr>
            <w:tcW w:w="4030" w:type="pct"/>
            <w:gridSpan w:val="3"/>
            <w:tcBorders>
              <w:bottom w:val="single" w:sz="4" w:space="0" w:color="auto"/>
            </w:tcBorders>
            <w:vAlign w:val="bottom"/>
          </w:tcPr>
          <w:p w:rsidR="00097E60" w:rsidRPr="00097E60" w:rsidRDefault="00097E60" w:rsidP="00AB2515">
            <w:pPr>
              <w:spacing w:before="240"/>
              <w:rPr>
                <w:rFonts w:ascii="Candara" w:hAnsi="Candara"/>
              </w:rPr>
            </w:pPr>
          </w:p>
        </w:tc>
      </w:tr>
      <w:tr w:rsidR="00097E60" w:rsidRPr="00097E60" w:rsidTr="0022448C">
        <w:trPr>
          <w:trHeight w:val="55"/>
        </w:trPr>
        <w:tc>
          <w:tcPr>
            <w:tcW w:w="5000" w:type="pct"/>
            <w:gridSpan w:val="4"/>
            <w:shd w:val="clear" w:color="auto" w:fill="auto"/>
            <w:vAlign w:val="bottom"/>
          </w:tcPr>
          <w:p w:rsidR="00097E60" w:rsidRPr="00097E60" w:rsidRDefault="00097E60" w:rsidP="00AB2515">
            <w:pPr>
              <w:rPr>
                <w:rFonts w:ascii="Candara" w:hAnsi="Candara"/>
                <w:b/>
              </w:rPr>
            </w:pPr>
          </w:p>
        </w:tc>
      </w:tr>
      <w:tr w:rsidR="00097E60" w:rsidRPr="00097E60" w:rsidTr="0022448C">
        <w:trPr>
          <w:trHeight w:val="55"/>
        </w:trPr>
        <w:tc>
          <w:tcPr>
            <w:tcW w:w="5000" w:type="pct"/>
            <w:gridSpan w:val="4"/>
            <w:shd w:val="clear" w:color="auto" w:fill="auto"/>
            <w:vAlign w:val="bottom"/>
          </w:tcPr>
          <w:p w:rsidR="00097E60" w:rsidRPr="00097E60" w:rsidRDefault="00097E60" w:rsidP="00AB2515">
            <w:pPr>
              <w:rPr>
                <w:rFonts w:ascii="Candara" w:hAnsi="Candara"/>
              </w:rPr>
            </w:pPr>
            <w:r w:rsidRPr="00097E60">
              <w:rPr>
                <w:rFonts w:ascii="Candara" w:hAnsi="Candara"/>
              </w:rPr>
              <w:t>Road</w:t>
            </w:r>
            <w:r>
              <w:rPr>
                <w:rFonts w:ascii="Candara" w:hAnsi="Candara"/>
              </w:rPr>
              <w:t xml:space="preserve"> on which curb cut is to be made</w:t>
            </w:r>
            <w:r w:rsidR="0022448C">
              <w:rPr>
                <w:rFonts w:ascii="Candara" w:hAnsi="Candara"/>
              </w:rPr>
              <w:t xml:space="preserve"> ________________________________________________</w:t>
            </w:r>
          </w:p>
        </w:tc>
      </w:tr>
      <w:tr w:rsidR="00097E60" w:rsidRPr="00097E60" w:rsidTr="0022448C">
        <w:trPr>
          <w:trHeight w:val="845"/>
        </w:trPr>
        <w:tc>
          <w:tcPr>
            <w:tcW w:w="970" w:type="pct"/>
            <w:vAlign w:val="bottom"/>
          </w:tcPr>
          <w:p w:rsidR="00097E60" w:rsidRPr="005A7058" w:rsidRDefault="00097E60" w:rsidP="00AB2515">
            <w:pPr>
              <w:spacing w:before="240"/>
              <w:ind w:right="-107"/>
              <w:rPr>
                <w:rFonts w:ascii="Candara" w:hAnsi="Candara"/>
                <w:b/>
              </w:rPr>
            </w:pPr>
            <w:r w:rsidRPr="005A7058">
              <w:rPr>
                <w:rFonts w:ascii="Candara" w:hAnsi="Candara"/>
                <w:b/>
              </w:rPr>
              <w:t>Contractor Name</w:t>
            </w:r>
          </w:p>
        </w:tc>
        <w:tc>
          <w:tcPr>
            <w:tcW w:w="4030" w:type="pct"/>
            <w:gridSpan w:val="3"/>
            <w:tcBorders>
              <w:bottom w:val="single" w:sz="4" w:space="0" w:color="auto"/>
            </w:tcBorders>
            <w:vAlign w:val="bottom"/>
          </w:tcPr>
          <w:p w:rsidR="00097E60" w:rsidRPr="00097E60" w:rsidRDefault="00097E60" w:rsidP="00AB2515">
            <w:pPr>
              <w:spacing w:before="240"/>
              <w:rPr>
                <w:rFonts w:ascii="Candara" w:hAnsi="Candara"/>
              </w:rPr>
            </w:pPr>
          </w:p>
        </w:tc>
      </w:tr>
      <w:tr w:rsidR="00097E60" w:rsidRPr="00097E60" w:rsidTr="0022448C">
        <w:trPr>
          <w:trHeight w:val="538"/>
        </w:trPr>
        <w:tc>
          <w:tcPr>
            <w:tcW w:w="970" w:type="pct"/>
            <w:vAlign w:val="bottom"/>
          </w:tcPr>
          <w:p w:rsidR="00097E60" w:rsidRPr="00097E60" w:rsidRDefault="00097E60" w:rsidP="00AB2515">
            <w:pPr>
              <w:spacing w:before="240"/>
              <w:rPr>
                <w:rFonts w:ascii="Candara" w:hAnsi="Candara"/>
              </w:rPr>
            </w:pPr>
            <w:r w:rsidRPr="00097E60">
              <w:rPr>
                <w:rFonts w:ascii="Candara" w:hAnsi="Candara"/>
              </w:rPr>
              <w:t>Address</w:t>
            </w:r>
          </w:p>
        </w:tc>
        <w:tc>
          <w:tcPr>
            <w:tcW w:w="4030" w:type="pct"/>
            <w:gridSpan w:val="3"/>
            <w:tcBorders>
              <w:bottom w:val="single" w:sz="4" w:space="0" w:color="auto"/>
            </w:tcBorders>
            <w:vAlign w:val="bottom"/>
          </w:tcPr>
          <w:p w:rsidR="00097E60" w:rsidRPr="00097E60" w:rsidRDefault="00097E60" w:rsidP="00AB2515">
            <w:pPr>
              <w:spacing w:before="240"/>
              <w:rPr>
                <w:rFonts w:ascii="Candara" w:hAnsi="Candara"/>
              </w:rPr>
            </w:pPr>
          </w:p>
        </w:tc>
      </w:tr>
      <w:tr w:rsidR="00097E60" w:rsidRPr="00097E60" w:rsidTr="0022448C">
        <w:trPr>
          <w:trHeight w:val="553"/>
        </w:trPr>
        <w:tc>
          <w:tcPr>
            <w:tcW w:w="970" w:type="pct"/>
            <w:vAlign w:val="bottom"/>
          </w:tcPr>
          <w:p w:rsidR="00097E60" w:rsidRPr="00097E60" w:rsidRDefault="005A7058" w:rsidP="00AB2515">
            <w:pPr>
              <w:spacing w:before="240"/>
              <w:rPr>
                <w:rFonts w:ascii="Candara" w:hAnsi="Candara"/>
              </w:rPr>
            </w:pPr>
            <w:r>
              <w:rPr>
                <w:rFonts w:ascii="Candara" w:hAnsi="Candara"/>
              </w:rPr>
              <w:t>Phone</w:t>
            </w:r>
          </w:p>
        </w:tc>
        <w:tc>
          <w:tcPr>
            <w:tcW w:w="4030" w:type="pct"/>
            <w:gridSpan w:val="3"/>
            <w:tcBorders>
              <w:bottom w:val="single" w:sz="4" w:space="0" w:color="auto"/>
            </w:tcBorders>
            <w:vAlign w:val="bottom"/>
          </w:tcPr>
          <w:p w:rsidR="00097E60" w:rsidRPr="00097E60" w:rsidRDefault="00097E60" w:rsidP="00AB2515">
            <w:pPr>
              <w:spacing w:before="240"/>
              <w:rPr>
                <w:rFonts w:ascii="Candara" w:hAnsi="Candara"/>
              </w:rPr>
            </w:pPr>
          </w:p>
        </w:tc>
      </w:tr>
      <w:tr w:rsidR="00097E60" w:rsidRPr="00097E60" w:rsidTr="0022448C">
        <w:trPr>
          <w:trHeight w:val="830"/>
        </w:trPr>
        <w:tc>
          <w:tcPr>
            <w:tcW w:w="970" w:type="pct"/>
            <w:vAlign w:val="bottom"/>
          </w:tcPr>
          <w:p w:rsidR="00097E60" w:rsidRPr="00097E60" w:rsidRDefault="00097E60" w:rsidP="00AB2515">
            <w:pPr>
              <w:spacing w:before="240"/>
              <w:rPr>
                <w:rFonts w:ascii="Candara" w:hAnsi="Candara"/>
              </w:rPr>
            </w:pPr>
            <w:r w:rsidRPr="00097E60">
              <w:rPr>
                <w:rFonts w:ascii="Candara" w:hAnsi="Candara"/>
              </w:rPr>
              <w:t>Description of Work</w:t>
            </w:r>
          </w:p>
        </w:tc>
        <w:tc>
          <w:tcPr>
            <w:tcW w:w="4030" w:type="pct"/>
            <w:gridSpan w:val="3"/>
            <w:tcBorders>
              <w:bottom w:val="single" w:sz="4" w:space="0" w:color="auto"/>
            </w:tcBorders>
            <w:vAlign w:val="bottom"/>
          </w:tcPr>
          <w:p w:rsidR="00097E60" w:rsidRPr="00097E60" w:rsidRDefault="00097E60" w:rsidP="00AB2515">
            <w:pPr>
              <w:spacing w:before="240"/>
              <w:rPr>
                <w:rFonts w:ascii="Candara" w:hAnsi="Candara"/>
              </w:rPr>
            </w:pPr>
          </w:p>
        </w:tc>
      </w:tr>
      <w:tr w:rsidR="00097E60" w:rsidRPr="00097E60" w:rsidTr="0022448C">
        <w:trPr>
          <w:trHeight w:val="538"/>
        </w:trPr>
        <w:tc>
          <w:tcPr>
            <w:tcW w:w="970" w:type="pct"/>
            <w:vAlign w:val="bottom"/>
          </w:tcPr>
          <w:p w:rsidR="00097E60" w:rsidRPr="00097E60" w:rsidRDefault="00097E60" w:rsidP="00AB2515">
            <w:pPr>
              <w:spacing w:before="240"/>
              <w:rPr>
                <w:rFonts w:ascii="Candara" w:hAnsi="Candara"/>
              </w:rPr>
            </w:pPr>
          </w:p>
        </w:tc>
        <w:tc>
          <w:tcPr>
            <w:tcW w:w="4030" w:type="pct"/>
            <w:gridSpan w:val="3"/>
            <w:tcBorders>
              <w:bottom w:val="single" w:sz="4" w:space="0" w:color="auto"/>
            </w:tcBorders>
            <w:vAlign w:val="bottom"/>
          </w:tcPr>
          <w:p w:rsidR="00097E60" w:rsidRPr="00097E60" w:rsidRDefault="00097E60" w:rsidP="00AB2515">
            <w:pPr>
              <w:spacing w:before="240"/>
              <w:rPr>
                <w:rFonts w:ascii="Candara" w:hAnsi="Candara"/>
              </w:rPr>
            </w:pPr>
          </w:p>
        </w:tc>
      </w:tr>
      <w:tr w:rsidR="00097E60" w:rsidRPr="00097E60" w:rsidTr="0022448C">
        <w:trPr>
          <w:trHeight w:val="553"/>
        </w:trPr>
        <w:tc>
          <w:tcPr>
            <w:tcW w:w="970" w:type="pct"/>
            <w:vAlign w:val="bottom"/>
          </w:tcPr>
          <w:p w:rsidR="00097E60" w:rsidRPr="00097E60" w:rsidRDefault="00097E60" w:rsidP="00AB2515">
            <w:pPr>
              <w:spacing w:before="240"/>
              <w:rPr>
                <w:rFonts w:ascii="Candara" w:hAnsi="Candara"/>
              </w:rPr>
            </w:pPr>
            <w:r w:rsidRPr="00097E60">
              <w:rPr>
                <w:rFonts w:ascii="Candara" w:hAnsi="Candara"/>
                <w:b/>
              </w:rPr>
              <w:t>Anticipated</w:t>
            </w:r>
            <w:r w:rsidRPr="00097E60">
              <w:rPr>
                <w:rFonts w:ascii="Candara" w:hAnsi="Candara"/>
              </w:rPr>
              <w:t xml:space="preserve"> Start Date</w:t>
            </w:r>
          </w:p>
        </w:tc>
        <w:tc>
          <w:tcPr>
            <w:tcW w:w="1666" w:type="pct"/>
            <w:tcBorders>
              <w:bottom w:val="single" w:sz="4" w:space="0" w:color="auto"/>
            </w:tcBorders>
            <w:vAlign w:val="bottom"/>
          </w:tcPr>
          <w:p w:rsidR="00097E60" w:rsidRPr="00097E60" w:rsidRDefault="00097E60" w:rsidP="00AB2515">
            <w:pPr>
              <w:spacing w:before="240"/>
              <w:rPr>
                <w:rFonts w:ascii="Candara" w:hAnsi="Candara"/>
              </w:rPr>
            </w:pPr>
          </w:p>
        </w:tc>
        <w:tc>
          <w:tcPr>
            <w:tcW w:w="755" w:type="pct"/>
            <w:vAlign w:val="bottom"/>
          </w:tcPr>
          <w:p w:rsidR="00097E60" w:rsidRPr="00097E60" w:rsidRDefault="00097E60" w:rsidP="00AB2515">
            <w:pPr>
              <w:rPr>
                <w:rFonts w:ascii="Candara" w:hAnsi="Candara"/>
              </w:rPr>
            </w:pPr>
            <w:r w:rsidRPr="00097E60">
              <w:rPr>
                <w:rFonts w:ascii="Candara" w:hAnsi="Candara"/>
              </w:rPr>
              <w:t>Completion Date</w:t>
            </w:r>
          </w:p>
        </w:tc>
        <w:tc>
          <w:tcPr>
            <w:tcW w:w="1609" w:type="pct"/>
            <w:tcBorders>
              <w:bottom w:val="single" w:sz="4" w:space="0" w:color="auto"/>
            </w:tcBorders>
            <w:vAlign w:val="bottom"/>
          </w:tcPr>
          <w:p w:rsidR="00097E60" w:rsidRPr="00097E60" w:rsidRDefault="00097E60" w:rsidP="00AB2515">
            <w:pPr>
              <w:spacing w:before="240"/>
              <w:rPr>
                <w:rFonts w:ascii="Candara" w:hAnsi="Candara"/>
              </w:rPr>
            </w:pPr>
          </w:p>
        </w:tc>
      </w:tr>
    </w:tbl>
    <w:p w:rsidR="00097E60" w:rsidRPr="00097E60" w:rsidRDefault="00097E60" w:rsidP="00097E60">
      <w:pPr>
        <w:pStyle w:val="NoSpacing"/>
        <w:rPr>
          <w:rFonts w:ascii="Candara" w:hAnsi="Candara"/>
          <w:b/>
        </w:rPr>
      </w:pPr>
    </w:p>
    <w:p w:rsidR="00097E60" w:rsidRPr="00097E60" w:rsidRDefault="00097E60" w:rsidP="00097E60">
      <w:pPr>
        <w:pStyle w:val="NoSpacing"/>
        <w:rPr>
          <w:rFonts w:ascii="Candara" w:hAnsi="Candara"/>
          <w:b/>
        </w:rPr>
      </w:pPr>
    </w:p>
    <w:p w:rsidR="00097E60" w:rsidRPr="00097E60" w:rsidRDefault="00097E60" w:rsidP="00097E60">
      <w:pPr>
        <w:pStyle w:val="NoSpacing"/>
        <w:rPr>
          <w:rFonts w:ascii="Candara" w:hAnsi="Candara"/>
          <w:sz w:val="24"/>
          <w:szCs w:val="24"/>
        </w:rPr>
      </w:pPr>
      <w:r w:rsidRPr="00097E60">
        <w:rPr>
          <w:rFonts w:ascii="Candara" w:hAnsi="Candara"/>
          <w:b/>
          <w:sz w:val="24"/>
          <w:szCs w:val="24"/>
        </w:rPr>
        <w:t xml:space="preserve">PLAN:  </w:t>
      </w:r>
      <w:r w:rsidRPr="00097E60">
        <w:rPr>
          <w:rFonts w:ascii="Candara" w:hAnsi="Candara"/>
          <w:sz w:val="24"/>
          <w:szCs w:val="24"/>
        </w:rPr>
        <w:t>Attach a drawing /plan of the proposed curb cut or driveway and any necessary construction details. The curb cut and/or driveway must be designed in accordance with the provision of the curb cut bylaw attached to this application.</w:t>
      </w:r>
    </w:p>
    <w:p w:rsidR="00097E60" w:rsidRDefault="00097E60" w:rsidP="00097E60">
      <w:pPr>
        <w:rPr>
          <w:rFonts w:ascii="Candara" w:eastAsia="Calibri" w:hAnsi="Candara" w:cs="Calibri"/>
        </w:rPr>
      </w:pPr>
      <w:r>
        <w:rPr>
          <w:rFonts w:ascii="Candara" w:hAnsi="Candara"/>
        </w:rPr>
        <w:br w:type="page"/>
      </w:r>
    </w:p>
    <w:p w:rsidR="000263CB" w:rsidRPr="000263CB" w:rsidRDefault="000263CB" w:rsidP="00586564">
      <w:pPr>
        <w:rPr>
          <w:rFonts w:ascii="Candara" w:hAnsi="Candara"/>
          <w:b/>
        </w:rPr>
      </w:pPr>
      <w:r w:rsidRPr="000263CB">
        <w:rPr>
          <w:rFonts w:ascii="Candara" w:hAnsi="Candara"/>
          <w:b/>
        </w:rPr>
        <w:lastRenderedPageBreak/>
        <w:tab/>
      </w:r>
      <w:r w:rsidRPr="000263CB">
        <w:rPr>
          <w:rFonts w:ascii="Candara" w:hAnsi="Candara"/>
          <w:b/>
        </w:rPr>
        <w:tab/>
      </w:r>
      <w:r w:rsidRPr="000263CB">
        <w:rPr>
          <w:rFonts w:ascii="Candara" w:hAnsi="Candara"/>
          <w:b/>
        </w:rPr>
        <w:tab/>
      </w:r>
      <w:r w:rsidRPr="000263CB">
        <w:rPr>
          <w:rFonts w:ascii="Candara" w:hAnsi="Candara"/>
          <w:b/>
        </w:rPr>
        <w:tab/>
      </w:r>
      <w:r w:rsidRPr="000263CB">
        <w:rPr>
          <w:rFonts w:ascii="Candara" w:hAnsi="Candara"/>
          <w:b/>
        </w:rPr>
        <w:tab/>
      </w:r>
      <w:r w:rsidRPr="000263CB">
        <w:rPr>
          <w:rFonts w:ascii="Candara" w:hAnsi="Candara"/>
          <w:b/>
        </w:rPr>
        <w:tab/>
      </w:r>
    </w:p>
    <w:p w:rsidR="000263CB" w:rsidRPr="000263CB" w:rsidRDefault="000263CB" w:rsidP="000263CB">
      <w:pPr>
        <w:ind w:left="2160"/>
        <w:rPr>
          <w:rFonts w:ascii="Candara" w:hAnsi="Candara"/>
          <w:b/>
        </w:rPr>
      </w:pPr>
      <w:r w:rsidRPr="000263CB">
        <w:rPr>
          <w:rFonts w:ascii="Candara" w:hAnsi="Candara"/>
          <w:b/>
        </w:rPr>
        <w:tab/>
      </w:r>
    </w:p>
    <w:p w:rsidR="000263CB" w:rsidRPr="00045404" w:rsidRDefault="00EB10D8" w:rsidP="00045404">
      <w:pPr>
        <w:spacing w:after="160" w:line="259" w:lineRule="auto"/>
        <w:jc w:val="center"/>
        <w:rPr>
          <w:rFonts w:ascii="Candara" w:hAnsi="Candara"/>
          <w:b/>
          <w:sz w:val="28"/>
          <w:szCs w:val="28"/>
        </w:rPr>
      </w:pPr>
      <w:r>
        <w:rPr>
          <w:rFonts w:ascii="Candara" w:hAnsi="Candara"/>
          <w:b/>
          <w:sz w:val="28"/>
          <w:szCs w:val="28"/>
        </w:rPr>
        <w:t xml:space="preserve">Submission and </w:t>
      </w:r>
      <w:r w:rsidR="00045404" w:rsidRPr="00045404">
        <w:rPr>
          <w:rFonts w:ascii="Candara" w:hAnsi="Candara"/>
          <w:b/>
          <w:sz w:val="28"/>
          <w:szCs w:val="28"/>
        </w:rPr>
        <w:t>Review of Application</w:t>
      </w:r>
    </w:p>
    <w:p w:rsidR="000263CB" w:rsidRPr="00586564" w:rsidRDefault="000263CB" w:rsidP="000263CB">
      <w:pPr>
        <w:ind w:left="2160"/>
        <w:jc w:val="center"/>
        <w:rPr>
          <w:rFonts w:ascii="Candara" w:hAnsi="Candara"/>
        </w:rPr>
      </w:pPr>
    </w:p>
    <w:p w:rsidR="00586564" w:rsidRDefault="00EB10D8" w:rsidP="000263CB">
      <w:pPr>
        <w:rPr>
          <w:rFonts w:ascii="Candara" w:hAnsi="Candara"/>
        </w:rPr>
      </w:pPr>
      <w:r>
        <w:rPr>
          <w:rFonts w:ascii="Candara" w:hAnsi="Candara"/>
        </w:rPr>
        <w:t xml:space="preserve">The fee for the curb cut permit is $25. Please submit your application with </w:t>
      </w:r>
      <w:r w:rsidR="00E60520">
        <w:rPr>
          <w:rFonts w:ascii="Candara" w:hAnsi="Candara"/>
        </w:rPr>
        <w:t>a check payable to the Town of Colrain</w:t>
      </w:r>
      <w:r>
        <w:rPr>
          <w:rFonts w:ascii="Candara" w:hAnsi="Candara"/>
        </w:rPr>
        <w:t xml:space="preserve"> to:</w:t>
      </w:r>
      <w:r w:rsidR="000263CB" w:rsidRPr="00586564">
        <w:rPr>
          <w:rFonts w:ascii="Candara" w:hAnsi="Candara"/>
        </w:rPr>
        <w:t xml:space="preserve"> </w:t>
      </w:r>
    </w:p>
    <w:p w:rsidR="00187DE2" w:rsidRDefault="00187DE2" w:rsidP="000263CB">
      <w:pPr>
        <w:rPr>
          <w:rFonts w:ascii="Candara" w:hAnsi="Candara"/>
        </w:rPr>
      </w:pPr>
    </w:p>
    <w:p w:rsidR="000263CB" w:rsidRDefault="00586564" w:rsidP="00586564">
      <w:pPr>
        <w:ind w:left="720"/>
        <w:rPr>
          <w:rFonts w:ascii="Candara" w:hAnsi="Candara"/>
        </w:rPr>
      </w:pPr>
      <w:r>
        <w:rPr>
          <w:rFonts w:ascii="Candara" w:hAnsi="Candara"/>
        </w:rPr>
        <w:t>Highway</w:t>
      </w:r>
      <w:r w:rsidR="005C232B">
        <w:rPr>
          <w:rFonts w:ascii="Candara" w:hAnsi="Candara"/>
        </w:rPr>
        <w:t xml:space="preserve"> Superintendent</w:t>
      </w:r>
    </w:p>
    <w:p w:rsidR="005C232B" w:rsidRDefault="005C232B" w:rsidP="00586564">
      <w:pPr>
        <w:ind w:left="720"/>
        <w:rPr>
          <w:rFonts w:ascii="Candara" w:hAnsi="Candara"/>
        </w:rPr>
      </w:pPr>
      <w:r>
        <w:rPr>
          <w:rFonts w:ascii="Candara" w:hAnsi="Candara"/>
        </w:rPr>
        <w:t>Town of Colrain</w:t>
      </w:r>
    </w:p>
    <w:p w:rsidR="005C232B" w:rsidRDefault="005C232B" w:rsidP="00586564">
      <w:pPr>
        <w:ind w:left="720"/>
        <w:rPr>
          <w:rFonts w:ascii="Candara" w:hAnsi="Candara"/>
        </w:rPr>
      </w:pPr>
      <w:r>
        <w:rPr>
          <w:rFonts w:ascii="Candara" w:hAnsi="Candara"/>
        </w:rPr>
        <w:t>55 Main Road</w:t>
      </w:r>
    </w:p>
    <w:p w:rsidR="00E60520" w:rsidRDefault="005C232B" w:rsidP="00E60520">
      <w:pPr>
        <w:ind w:left="720"/>
        <w:rPr>
          <w:rFonts w:ascii="Candara" w:hAnsi="Candara"/>
        </w:rPr>
      </w:pPr>
      <w:r>
        <w:rPr>
          <w:rFonts w:ascii="Candara" w:hAnsi="Candara"/>
        </w:rPr>
        <w:t>Colrain, MA 01340</w:t>
      </w:r>
      <w:bookmarkStart w:id="0" w:name="_GoBack"/>
      <w:bookmarkEnd w:id="0"/>
    </w:p>
    <w:p w:rsidR="00EB10D8" w:rsidRDefault="00EB10D8" w:rsidP="00586564">
      <w:pPr>
        <w:ind w:left="720"/>
        <w:rPr>
          <w:rFonts w:ascii="Candara" w:hAnsi="Candara"/>
        </w:rPr>
      </w:pPr>
    </w:p>
    <w:p w:rsidR="00EB10D8" w:rsidRDefault="00EB10D8" w:rsidP="00586564">
      <w:pPr>
        <w:ind w:left="720"/>
        <w:rPr>
          <w:rFonts w:ascii="Candara" w:hAnsi="Candara"/>
        </w:rPr>
      </w:pPr>
    </w:p>
    <w:p w:rsidR="000263CB" w:rsidRPr="00586564" w:rsidRDefault="00EB10D8" w:rsidP="000263CB">
      <w:pPr>
        <w:rPr>
          <w:rFonts w:ascii="Candara" w:hAnsi="Candara"/>
        </w:rPr>
      </w:pPr>
      <w:r>
        <w:rPr>
          <w:rFonts w:ascii="Candara" w:hAnsi="Candara"/>
        </w:rPr>
        <w:t>-----------------------------------------------------------------------------------------------------------------------------------------------------------------</w:t>
      </w:r>
    </w:p>
    <w:p w:rsidR="000263CB" w:rsidRPr="00586564" w:rsidRDefault="000263CB" w:rsidP="000263CB">
      <w:pPr>
        <w:rPr>
          <w:rFonts w:ascii="Candara" w:hAnsi="Candara"/>
        </w:rPr>
      </w:pPr>
      <w:r w:rsidRPr="00586564">
        <w:rPr>
          <w:rFonts w:ascii="Candara" w:hAnsi="Candara"/>
        </w:rPr>
        <w:t xml:space="preserve">Date received by </w:t>
      </w:r>
      <w:r w:rsidR="005C232B">
        <w:rPr>
          <w:rFonts w:ascii="Candara" w:hAnsi="Candara"/>
        </w:rPr>
        <w:t>the Highway Superintendent:  ____________________________</w:t>
      </w:r>
    </w:p>
    <w:p w:rsidR="000263CB" w:rsidRPr="00586564" w:rsidRDefault="000263CB" w:rsidP="000263CB">
      <w:pPr>
        <w:rPr>
          <w:rFonts w:ascii="Candara" w:hAnsi="Candara"/>
        </w:rPr>
      </w:pPr>
    </w:p>
    <w:p w:rsidR="000263CB" w:rsidRPr="00586564" w:rsidRDefault="000263CB" w:rsidP="000263CB">
      <w:pPr>
        <w:rPr>
          <w:rFonts w:ascii="Candara" w:hAnsi="Candara"/>
        </w:rPr>
      </w:pPr>
      <w:r w:rsidRPr="00586564">
        <w:rPr>
          <w:rFonts w:ascii="Candara" w:hAnsi="Candara"/>
        </w:rPr>
        <w:t xml:space="preserve">The Highway </w:t>
      </w:r>
      <w:r w:rsidR="005C232B">
        <w:rPr>
          <w:rFonts w:ascii="Candara" w:hAnsi="Candara"/>
        </w:rPr>
        <w:t>Superintendent</w:t>
      </w:r>
      <w:r w:rsidRPr="00586564">
        <w:rPr>
          <w:rFonts w:ascii="Candara" w:hAnsi="Candara"/>
        </w:rPr>
        <w:t xml:space="preserve"> must notify the applicant making the application within 21 days, in writing</w:t>
      </w:r>
      <w:r w:rsidR="005C232B">
        <w:rPr>
          <w:rFonts w:ascii="Candara" w:hAnsi="Candara"/>
        </w:rPr>
        <w:t>,</w:t>
      </w:r>
      <w:r w:rsidRPr="00586564">
        <w:rPr>
          <w:rFonts w:ascii="Candara" w:hAnsi="Candara"/>
        </w:rPr>
        <w:t xml:space="preserve"> indi</w:t>
      </w:r>
      <w:r w:rsidR="003B1643">
        <w:rPr>
          <w:rFonts w:ascii="Candara" w:hAnsi="Candara"/>
        </w:rPr>
        <w:t xml:space="preserve">cating whether the application </w:t>
      </w:r>
      <w:r w:rsidRPr="00586564">
        <w:rPr>
          <w:rFonts w:ascii="Candara" w:hAnsi="Candara"/>
        </w:rPr>
        <w:t xml:space="preserve">is approved or not. If the </w:t>
      </w:r>
      <w:r w:rsidR="005C232B">
        <w:rPr>
          <w:rFonts w:ascii="Candara" w:hAnsi="Candara"/>
        </w:rPr>
        <w:t>p</w:t>
      </w:r>
      <w:r w:rsidRPr="00586564">
        <w:rPr>
          <w:rFonts w:ascii="Candara" w:hAnsi="Candara"/>
        </w:rPr>
        <w:t>ermit is denied, an appeal may be made in writing within 20 days to the Board of Selectmen.</w:t>
      </w:r>
    </w:p>
    <w:p w:rsidR="000263CB" w:rsidRPr="00586564" w:rsidRDefault="000263CB" w:rsidP="000263CB">
      <w:pPr>
        <w:rPr>
          <w:rFonts w:ascii="Candara" w:hAnsi="Candara"/>
        </w:rPr>
      </w:pPr>
    </w:p>
    <w:p w:rsidR="000263CB" w:rsidRPr="00586564" w:rsidRDefault="000263CB" w:rsidP="000263CB">
      <w:pPr>
        <w:rPr>
          <w:rFonts w:ascii="Candara" w:hAnsi="Candara"/>
        </w:rPr>
      </w:pPr>
      <w:r w:rsidRPr="00586564">
        <w:rPr>
          <w:rFonts w:ascii="Candara" w:hAnsi="Candara"/>
        </w:rPr>
        <w:t xml:space="preserve">The </w:t>
      </w:r>
      <w:r w:rsidR="00E77739">
        <w:rPr>
          <w:rFonts w:ascii="Candara" w:hAnsi="Candara"/>
        </w:rPr>
        <w:t>Highway</w:t>
      </w:r>
      <w:r w:rsidRPr="00586564">
        <w:rPr>
          <w:rFonts w:ascii="Candara" w:hAnsi="Candara"/>
        </w:rPr>
        <w:t xml:space="preserve"> Super</w:t>
      </w:r>
      <w:r w:rsidR="005C232B">
        <w:rPr>
          <w:rFonts w:ascii="Candara" w:hAnsi="Candara"/>
        </w:rPr>
        <w:t>intendent</w:t>
      </w:r>
      <w:r w:rsidRPr="00586564">
        <w:rPr>
          <w:rFonts w:ascii="Candara" w:hAnsi="Candara"/>
        </w:rPr>
        <w:t xml:space="preserve"> shall consult with the </w:t>
      </w:r>
      <w:r w:rsidR="005C232B">
        <w:rPr>
          <w:rFonts w:ascii="Candara" w:hAnsi="Candara"/>
        </w:rPr>
        <w:t>Police Chief and Fire C</w:t>
      </w:r>
      <w:r w:rsidRPr="00586564">
        <w:rPr>
          <w:rFonts w:ascii="Candara" w:hAnsi="Candara"/>
        </w:rPr>
        <w:t>hief and other interested town officials to obtain their comments on the curb cut.</w:t>
      </w:r>
    </w:p>
    <w:p w:rsidR="000263CB" w:rsidRPr="00586564" w:rsidRDefault="000263CB" w:rsidP="000263CB">
      <w:pPr>
        <w:rPr>
          <w:rFonts w:ascii="Candara" w:hAnsi="Candara"/>
        </w:rPr>
      </w:pPr>
    </w:p>
    <w:p w:rsidR="000263CB" w:rsidRDefault="000263CB" w:rsidP="005C232B">
      <w:pPr>
        <w:rPr>
          <w:rFonts w:ascii="Candara" w:hAnsi="Candara"/>
        </w:rPr>
      </w:pPr>
      <w:r w:rsidRPr="00586564">
        <w:rPr>
          <w:rFonts w:ascii="Candara" w:hAnsi="Candara"/>
        </w:rPr>
        <w:t>Reviewed by</w:t>
      </w:r>
      <w:r w:rsidR="005C232B">
        <w:rPr>
          <w:rFonts w:ascii="Candara" w:hAnsi="Candara"/>
        </w:rPr>
        <w:t>:</w:t>
      </w:r>
    </w:p>
    <w:p w:rsidR="00EB10D8" w:rsidRDefault="00EB10D8" w:rsidP="005C232B">
      <w:pPr>
        <w:rPr>
          <w:rFonts w:ascii="Candara" w:hAnsi="Candara"/>
        </w:rPr>
      </w:pPr>
    </w:p>
    <w:p w:rsidR="005C232B" w:rsidRDefault="005C232B" w:rsidP="005C232B">
      <w:pPr>
        <w:rPr>
          <w:rFonts w:ascii="Candara" w:hAnsi="Candara"/>
        </w:rPr>
      </w:pPr>
      <w:r>
        <w:rPr>
          <w:rFonts w:ascii="Candara" w:hAnsi="Candara"/>
        </w:rPr>
        <w:t>_____________________________________________</w:t>
      </w:r>
    </w:p>
    <w:p w:rsidR="005C232B" w:rsidRDefault="005C232B" w:rsidP="005C232B">
      <w:pPr>
        <w:rPr>
          <w:rFonts w:ascii="Candara" w:hAnsi="Candara"/>
        </w:rPr>
      </w:pPr>
      <w:r>
        <w:rPr>
          <w:rFonts w:ascii="Candara" w:hAnsi="Candara"/>
        </w:rPr>
        <w:t>Fire Chief</w:t>
      </w:r>
    </w:p>
    <w:p w:rsidR="005C232B" w:rsidRDefault="005C232B" w:rsidP="005C232B">
      <w:pPr>
        <w:rPr>
          <w:rFonts w:ascii="Candara" w:hAnsi="Candara"/>
        </w:rPr>
      </w:pPr>
    </w:p>
    <w:p w:rsidR="005C232B" w:rsidRDefault="005C232B" w:rsidP="005C232B">
      <w:pPr>
        <w:rPr>
          <w:rFonts w:ascii="Candara" w:hAnsi="Candara"/>
        </w:rPr>
      </w:pPr>
      <w:r>
        <w:rPr>
          <w:rFonts w:ascii="Candara" w:hAnsi="Candara"/>
        </w:rPr>
        <w:t>_____________________________________________</w:t>
      </w:r>
    </w:p>
    <w:p w:rsidR="005C232B" w:rsidRDefault="005C232B" w:rsidP="005C232B">
      <w:pPr>
        <w:rPr>
          <w:rFonts w:ascii="Candara" w:hAnsi="Candara"/>
        </w:rPr>
      </w:pPr>
      <w:r>
        <w:rPr>
          <w:rFonts w:ascii="Candara" w:hAnsi="Candara"/>
        </w:rPr>
        <w:t>Police Chief</w:t>
      </w:r>
    </w:p>
    <w:p w:rsidR="005C232B" w:rsidRDefault="005C232B" w:rsidP="005C232B">
      <w:pPr>
        <w:rPr>
          <w:rFonts w:ascii="Candara" w:hAnsi="Candara"/>
        </w:rPr>
      </w:pPr>
    </w:p>
    <w:p w:rsidR="005C232B" w:rsidRPr="00586564" w:rsidRDefault="005C232B" w:rsidP="000263CB">
      <w:pPr>
        <w:rPr>
          <w:rFonts w:ascii="Candara" w:hAnsi="Candara"/>
        </w:rPr>
      </w:pPr>
    </w:p>
    <w:p w:rsidR="005C232B" w:rsidRDefault="005C232B">
      <w:pPr>
        <w:spacing w:after="160" w:line="259" w:lineRule="auto"/>
        <w:rPr>
          <w:rFonts w:ascii="Candara" w:hAnsi="Candara"/>
        </w:rPr>
      </w:pPr>
      <w:r>
        <w:rPr>
          <w:rFonts w:ascii="Candara" w:hAnsi="Candara"/>
        </w:rPr>
        <w:br w:type="page"/>
      </w:r>
    </w:p>
    <w:p w:rsidR="000263CB" w:rsidRPr="00045404" w:rsidRDefault="00045404" w:rsidP="000263CB">
      <w:pPr>
        <w:jc w:val="center"/>
        <w:rPr>
          <w:rFonts w:ascii="Candara" w:hAnsi="Candara"/>
          <w:b/>
          <w:sz w:val="28"/>
          <w:szCs w:val="28"/>
        </w:rPr>
      </w:pPr>
      <w:r>
        <w:rPr>
          <w:rFonts w:ascii="Candara" w:hAnsi="Candara"/>
          <w:b/>
          <w:sz w:val="28"/>
          <w:szCs w:val="28"/>
        </w:rPr>
        <w:lastRenderedPageBreak/>
        <w:t>Decision of Application</w:t>
      </w:r>
    </w:p>
    <w:p w:rsidR="005C232B" w:rsidRPr="005C232B" w:rsidRDefault="005C232B" w:rsidP="000263CB">
      <w:pPr>
        <w:jc w:val="center"/>
        <w:rPr>
          <w:rFonts w:ascii="Candara" w:hAnsi="Candara"/>
          <w:b/>
        </w:rPr>
      </w:pPr>
    </w:p>
    <w:p w:rsidR="000263CB" w:rsidRPr="00586564" w:rsidRDefault="00ED36A2" w:rsidP="000263CB">
      <w:pPr>
        <w:rPr>
          <w:rFonts w:ascii="Candara" w:hAnsi="Candara"/>
        </w:rPr>
      </w:pPr>
      <w:r>
        <w:rPr>
          <w:rFonts w:ascii="Candara" w:hAnsi="Candara"/>
        </w:rPr>
        <w:t>______</w:t>
      </w:r>
      <w:r w:rsidR="000263CB" w:rsidRPr="00586564">
        <w:rPr>
          <w:rFonts w:ascii="Candara" w:hAnsi="Candara"/>
        </w:rPr>
        <w:t>Permit is granted as it conforms to town standards.</w:t>
      </w:r>
    </w:p>
    <w:p w:rsidR="000263CB" w:rsidRPr="00586564" w:rsidRDefault="000263CB" w:rsidP="000263CB">
      <w:pPr>
        <w:rPr>
          <w:rFonts w:ascii="Candara" w:hAnsi="Candara"/>
        </w:rPr>
      </w:pPr>
    </w:p>
    <w:p w:rsidR="005C232B" w:rsidRDefault="00ED36A2" w:rsidP="000263CB">
      <w:pPr>
        <w:rPr>
          <w:rFonts w:ascii="Candara" w:hAnsi="Candara"/>
        </w:rPr>
      </w:pPr>
      <w:r>
        <w:rPr>
          <w:rFonts w:ascii="Candara" w:hAnsi="Candara"/>
        </w:rPr>
        <w:t>______</w:t>
      </w:r>
      <w:r w:rsidR="000263CB" w:rsidRPr="00586564">
        <w:rPr>
          <w:rFonts w:ascii="Candara" w:hAnsi="Candara"/>
        </w:rPr>
        <w:t>Permit is granted with the following modifications, standards,</w:t>
      </w:r>
      <w:r w:rsidR="005C232B">
        <w:rPr>
          <w:rFonts w:ascii="Candara" w:hAnsi="Candara"/>
        </w:rPr>
        <w:t xml:space="preserve"> restrictions:</w:t>
      </w:r>
    </w:p>
    <w:p w:rsidR="005C232B" w:rsidRDefault="005C232B" w:rsidP="000263CB">
      <w:pPr>
        <w:rPr>
          <w:rFonts w:ascii="Candara" w:hAnsi="Candara"/>
        </w:rPr>
      </w:pPr>
      <w:r>
        <w:rPr>
          <w:rFonts w:ascii="Candara" w:hAnsi="Candara"/>
        </w:rPr>
        <w:t>______________________________________________________________________</w:t>
      </w:r>
      <w:r w:rsidR="00F541AA">
        <w:rPr>
          <w:rFonts w:ascii="Candara" w:hAnsi="Candara"/>
        </w:rPr>
        <w:t>______</w:t>
      </w:r>
    </w:p>
    <w:p w:rsidR="005C232B" w:rsidRDefault="005C232B" w:rsidP="000263CB">
      <w:pPr>
        <w:rPr>
          <w:rFonts w:ascii="Candara" w:hAnsi="Candara"/>
        </w:rPr>
      </w:pPr>
      <w:r>
        <w:rPr>
          <w:rFonts w:ascii="Candara" w:hAnsi="Candara"/>
        </w:rPr>
        <w:t>______________________________________________________________________</w:t>
      </w:r>
      <w:r w:rsidR="00F541AA">
        <w:rPr>
          <w:rFonts w:ascii="Candara" w:hAnsi="Candara"/>
        </w:rPr>
        <w:t>______</w:t>
      </w:r>
    </w:p>
    <w:p w:rsidR="000263CB" w:rsidRPr="00586564" w:rsidRDefault="005C232B" w:rsidP="000263CB">
      <w:pPr>
        <w:rPr>
          <w:rFonts w:ascii="Candara" w:hAnsi="Candara"/>
        </w:rPr>
      </w:pPr>
      <w:r>
        <w:rPr>
          <w:rFonts w:ascii="Candara" w:hAnsi="Candara"/>
        </w:rPr>
        <w:t xml:space="preserve">     </w:t>
      </w:r>
    </w:p>
    <w:p w:rsidR="000263CB" w:rsidRPr="00586564" w:rsidRDefault="00ED36A2" w:rsidP="005C232B">
      <w:pPr>
        <w:rPr>
          <w:rFonts w:ascii="Candara" w:hAnsi="Candara"/>
        </w:rPr>
      </w:pPr>
      <w:r>
        <w:rPr>
          <w:rFonts w:ascii="Candara" w:hAnsi="Candara"/>
        </w:rPr>
        <w:t xml:space="preserve"> ______</w:t>
      </w:r>
      <w:r w:rsidR="000263CB" w:rsidRPr="00586564">
        <w:rPr>
          <w:rFonts w:ascii="Candara" w:hAnsi="Candara"/>
        </w:rPr>
        <w:t xml:space="preserve">Permit is granted, but not subject to </w:t>
      </w:r>
      <w:r w:rsidR="005C232B">
        <w:rPr>
          <w:rFonts w:ascii="Candara" w:hAnsi="Candara"/>
        </w:rPr>
        <w:t xml:space="preserve">the design standards set forth in Section 5 of the Bylaw, as the access does not serve a building and is not used continuously on a year round basis. </w:t>
      </w:r>
      <w:r w:rsidR="005032C5">
        <w:rPr>
          <w:rFonts w:ascii="Candara" w:hAnsi="Candara"/>
        </w:rPr>
        <w:t>T</w:t>
      </w:r>
      <w:r w:rsidR="005C232B">
        <w:rPr>
          <w:rFonts w:ascii="Candara" w:hAnsi="Candara"/>
        </w:rPr>
        <w:t>he curb cut/driveway i</w:t>
      </w:r>
      <w:r w:rsidR="005032C5">
        <w:rPr>
          <w:rFonts w:ascii="Candara" w:hAnsi="Candara"/>
        </w:rPr>
        <w:t>s used mainly for agriculture or</w:t>
      </w:r>
      <w:r w:rsidR="005C232B">
        <w:rPr>
          <w:rFonts w:ascii="Candara" w:hAnsi="Candara"/>
        </w:rPr>
        <w:t xml:space="preserve"> forestry purposes and is subject to the following provisions:</w:t>
      </w:r>
    </w:p>
    <w:p w:rsidR="000263CB" w:rsidRPr="00586564" w:rsidRDefault="005C232B" w:rsidP="000263CB">
      <w:pPr>
        <w:rPr>
          <w:rFonts w:ascii="Candara" w:hAnsi="Candara"/>
        </w:rPr>
      </w:pPr>
      <w:r>
        <w:rPr>
          <w:rFonts w:ascii="Candara" w:hAnsi="Candara"/>
        </w:rPr>
        <w:t xml:space="preserve"> </w:t>
      </w:r>
      <w:r w:rsidR="000263CB" w:rsidRPr="00586564">
        <w:rPr>
          <w:rFonts w:ascii="Candara" w:hAnsi="Candara"/>
        </w:rPr>
        <w:t>___________________________________________________</w:t>
      </w:r>
      <w:r>
        <w:rPr>
          <w:rFonts w:ascii="Candara" w:hAnsi="Candara"/>
        </w:rPr>
        <w:t>__________________</w:t>
      </w:r>
      <w:r w:rsidR="00F541AA">
        <w:rPr>
          <w:rFonts w:ascii="Candara" w:hAnsi="Candara"/>
        </w:rPr>
        <w:t>______</w:t>
      </w:r>
    </w:p>
    <w:p w:rsidR="000263CB" w:rsidRDefault="005C232B" w:rsidP="000263CB">
      <w:pPr>
        <w:rPr>
          <w:rFonts w:ascii="Candara" w:hAnsi="Candara"/>
        </w:rPr>
      </w:pPr>
      <w:r>
        <w:rPr>
          <w:rFonts w:ascii="Candara" w:hAnsi="Candara"/>
        </w:rPr>
        <w:t xml:space="preserve"> </w:t>
      </w:r>
      <w:r w:rsidR="000263CB" w:rsidRPr="00586564">
        <w:rPr>
          <w:rFonts w:ascii="Candara" w:hAnsi="Candara"/>
        </w:rPr>
        <w:t>__________________________________________________</w:t>
      </w:r>
      <w:r>
        <w:rPr>
          <w:rFonts w:ascii="Candara" w:hAnsi="Candara"/>
        </w:rPr>
        <w:t>__________________</w:t>
      </w:r>
      <w:r w:rsidR="000263CB" w:rsidRPr="00586564">
        <w:rPr>
          <w:rFonts w:ascii="Candara" w:hAnsi="Candara"/>
        </w:rPr>
        <w:t>_</w:t>
      </w:r>
      <w:r w:rsidR="00F541AA">
        <w:rPr>
          <w:rFonts w:ascii="Candara" w:hAnsi="Candara"/>
        </w:rPr>
        <w:t>______</w:t>
      </w:r>
    </w:p>
    <w:p w:rsidR="00132060" w:rsidRPr="00586564" w:rsidRDefault="00132060" w:rsidP="000263CB">
      <w:pPr>
        <w:rPr>
          <w:rFonts w:ascii="Candara" w:hAnsi="Candara"/>
        </w:rPr>
      </w:pPr>
    </w:p>
    <w:p w:rsidR="000263CB" w:rsidRPr="00586564" w:rsidRDefault="00ED36A2" w:rsidP="000263CB">
      <w:pPr>
        <w:rPr>
          <w:rFonts w:ascii="Candara" w:hAnsi="Candara"/>
        </w:rPr>
      </w:pPr>
      <w:r>
        <w:rPr>
          <w:rFonts w:ascii="Candara" w:hAnsi="Candara"/>
        </w:rPr>
        <w:t xml:space="preserve"> ______</w:t>
      </w:r>
      <w:r w:rsidR="000263CB" w:rsidRPr="00A54DAA">
        <w:rPr>
          <w:rFonts w:ascii="Candara" w:hAnsi="Candara"/>
          <w:b/>
        </w:rPr>
        <w:t>Permit is denied for the following reasons</w:t>
      </w:r>
      <w:r w:rsidR="000263CB" w:rsidRPr="00586564">
        <w:rPr>
          <w:rFonts w:ascii="Candara" w:hAnsi="Candara"/>
        </w:rPr>
        <w:t>:</w:t>
      </w:r>
      <w:r w:rsidR="005032C5">
        <w:rPr>
          <w:rFonts w:ascii="Candara" w:hAnsi="Candara"/>
        </w:rPr>
        <w:t xml:space="preserve"> </w:t>
      </w:r>
      <w:r w:rsidR="000263CB" w:rsidRPr="00586564">
        <w:rPr>
          <w:rFonts w:ascii="Candara" w:hAnsi="Candara"/>
        </w:rPr>
        <w:t>______________</w:t>
      </w:r>
      <w:r w:rsidR="00132060">
        <w:rPr>
          <w:rFonts w:ascii="Candara" w:hAnsi="Candara"/>
        </w:rPr>
        <w:t>__________</w:t>
      </w:r>
      <w:r w:rsidR="000263CB" w:rsidRPr="00586564">
        <w:rPr>
          <w:rFonts w:ascii="Candara" w:hAnsi="Candara"/>
        </w:rPr>
        <w:t>__</w:t>
      </w:r>
      <w:r>
        <w:rPr>
          <w:rFonts w:ascii="Candara" w:hAnsi="Candara"/>
        </w:rPr>
        <w:t>_</w:t>
      </w:r>
      <w:r w:rsidR="00F541AA">
        <w:rPr>
          <w:rFonts w:ascii="Candara" w:hAnsi="Candara"/>
        </w:rPr>
        <w:t>_____</w:t>
      </w:r>
    </w:p>
    <w:p w:rsidR="000263CB" w:rsidRPr="00586564" w:rsidRDefault="00132060" w:rsidP="000263CB">
      <w:pPr>
        <w:rPr>
          <w:rFonts w:ascii="Candara" w:hAnsi="Candara"/>
        </w:rPr>
      </w:pPr>
      <w:r>
        <w:rPr>
          <w:rFonts w:ascii="Candara" w:hAnsi="Candara"/>
        </w:rPr>
        <w:t xml:space="preserve"> </w:t>
      </w:r>
      <w:r w:rsidR="000263CB" w:rsidRPr="00586564">
        <w:rPr>
          <w:rFonts w:ascii="Candara" w:hAnsi="Candara"/>
        </w:rPr>
        <w:t>_______________________________________________</w:t>
      </w:r>
      <w:r>
        <w:rPr>
          <w:rFonts w:ascii="Candara" w:hAnsi="Candara"/>
        </w:rPr>
        <w:t>______________________</w:t>
      </w:r>
      <w:r w:rsidR="00F541AA">
        <w:rPr>
          <w:rFonts w:ascii="Candara" w:hAnsi="Candara"/>
        </w:rPr>
        <w:t>______</w:t>
      </w:r>
    </w:p>
    <w:p w:rsidR="000263CB" w:rsidRDefault="00132060" w:rsidP="00A54DAA">
      <w:pPr>
        <w:rPr>
          <w:rFonts w:ascii="Candara" w:hAnsi="Candara"/>
        </w:rPr>
      </w:pPr>
      <w:r>
        <w:rPr>
          <w:rFonts w:ascii="Candara" w:hAnsi="Candara"/>
        </w:rPr>
        <w:t xml:space="preserve"> </w:t>
      </w:r>
      <w:r w:rsidR="000263CB" w:rsidRPr="00586564">
        <w:rPr>
          <w:rFonts w:ascii="Candara" w:hAnsi="Candara"/>
        </w:rPr>
        <w:t>___________________________________________________</w:t>
      </w:r>
      <w:r>
        <w:rPr>
          <w:rFonts w:ascii="Candara" w:hAnsi="Candara"/>
        </w:rPr>
        <w:t>__________________</w:t>
      </w:r>
      <w:r w:rsidR="00F541AA">
        <w:rPr>
          <w:rFonts w:ascii="Candara" w:hAnsi="Candara"/>
        </w:rPr>
        <w:t>______</w:t>
      </w:r>
    </w:p>
    <w:p w:rsidR="00A54DAA" w:rsidRPr="00586564" w:rsidRDefault="00A54DAA" w:rsidP="00A54DAA">
      <w:pPr>
        <w:rPr>
          <w:rFonts w:ascii="Candara" w:hAnsi="Candara"/>
        </w:rPr>
      </w:pPr>
    </w:p>
    <w:p w:rsidR="000263CB" w:rsidRPr="00586564" w:rsidRDefault="000263CB" w:rsidP="00ED36A2">
      <w:pPr>
        <w:rPr>
          <w:rFonts w:ascii="Candara" w:hAnsi="Candara"/>
        </w:rPr>
      </w:pPr>
      <w:r w:rsidRPr="00586564">
        <w:rPr>
          <w:rFonts w:ascii="Candara" w:hAnsi="Candara"/>
        </w:rPr>
        <w:t>Permission is hereb</w:t>
      </w:r>
      <w:r w:rsidR="00ED36A2">
        <w:rPr>
          <w:rFonts w:ascii="Candara" w:hAnsi="Candara"/>
        </w:rPr>
        <w:t xml:space="preserve">y granted for the above request. </w:t>
      </w:r>
      <w:r w:rsidRPr="00586564">
        <w:rPr>
          <w:rFonts w:ascii="Candara" w:hAnsi="Candara"/>
        </w:rPr>
        <w:t>Conditions attached to this per</w:t>
      </w:r>
      <w:r w:rsidR="00ED36A2">
        <w:rPr>
          <w:rFonts w:ascii="Candara" w:hAnsi="Candara"/>
        </w:rPr>
        <w:t xml:space="preserve">mit must be followed. It will </w:t>
      </w:r>
      <w:r w:rsidRPr="00586564">
        <w:rPr>
          <w:rFonts w:ascii="Candara" w:hAnsi="Candara"/>
        </w:rPr>
        <w:t>be the responsibility of the applicant to notify all utility companies involved (Dig Safe No. in Massachusetts is 1-888-</w:t>
      </w:r>
      <w:r w:rsidR="00ED36A2">
        <w:rPr>
          <w:rFonts w:ascii="Candara" w:hAnsi="Candara"/>
        </w:rPr>
        <w:t>344-7233</w:t>
      </w:r>
      <w:r w:rsidR="006C32B0">
        <w:rPr>
          <w:rFonts w:ascii="Candara" w:hAnsi="Candara"/>
        </w:rPr>
        <w:t>)</w:t>
      </w:r>
      <w:r w:rsidR="00ED36A2">
        <w:rPr>
          <w:rFonts w:ascii="Candara" w:hAnsi="Candara"/>
        </w:rPr>
        <w:t>.</w:t>
      </w:r>
    </w:p>
    <w:p w:rsidR="000263CB" w:rsidRPr="00586564" w:rsidRDefault="000263CB" w:rsidP="00A54DAA">
      <w:pPr>
        <w:rPr>
          <w:rFonts w:ascii="Candara" w:hAnsi="Candara"/>
        </w:rPr>
      </w:pPr>
      <w:r w:rsidRPr="005A7058">
        <w:rPr>
          <w:rFonts w:ascii="Candara" w:hAnsi="Candara"/>
          <w:b/>
        </w:rPr>
        <w:t>Dig Safe No.</w:t>
      </w:r>
      <w:r w:rsidRPr="00586564">
        <w:rPr>
          <w:rFonts w:ascii="Candara" w:hAnsi="Candara"/>
        </w:rPr>
        <w:t xml:space="preserve"> __________________________</w:t>
      </w:r>
    </w:p>
    <w:p w:rsidR="000263CB" w:rsidRPr="00586564" w:rsidRDefault="000263CB" w:rsidP="000263CB">
      <w:pPr>
        <w:ind w:left="1290"/>
        <w:rPr>
          <w:rFonts w:ascii="Candara" w:hAnsi="Candara"/>
        </w:rPr>
      </w:pPr>
    </w:p>
    <w:p w:rsidR="000263CB" w:rsidRPr="00586564" w:rsidRDefault="000263CB" w:rsidP="000263CB">
      <w:pPr>
        <w:rPr>
          <w:rFonts w:ascii="Candara" w:hAnsi="Candara"/>
        </w:rPr>
      </w:pPr>
      <w:r w:rsidRPr="00586564">
        <w:rPr>
          <w:rFonts w:ascii="Candara" w:hAnsi="Candara"/>
        </w:rPr>
        <w:t>Said permit for the above shall be und</w:t>
      </w:r>
      <w:r w:rsidR="00A54DAA">
        <w:rPr>
          <w:rFonts w:ascii="Candara" w:hAnsi="Candara"/>
        </w:rPr>
        <w:t>er the direct inspection of the Highway</w:t>
      </w:r>
      <w:r w:rsidRPr="00586564">
        <w:rPr>
          <w:rFonts w:ascii="Candara" w:hAnsi="Candara"/>
        </w:rPr>
        <w:t xml:space="preserve"> Super</w:t>
      </w:r>
      <w:r w:rsidR="00A54DAA">
        <w:rPr>
          <w:rFonts w:ascii="Candara" w:hAnsi="Candara"/>
        </w:rPr>
        <w:t>intendent</w:t>
      </w:r>
      <w:r w:rsidR="006C32B0">
        <w:rPr>
          <w:rFonts w:ascii="Candara" w:hAnsi="Candara"/>
        </w:rPr>
        <w:t>, who</w:t>
      </w:r>
      <w:r w:rsidRPr="00586564">
        <w:rPr>
          <w:rFonts w:ascii="Candara" w:hAnsi="Candara"/>
        </w:rPr>
        <w:t xml:space="preserve"> will inspect the project during and after construction. He shall have the authority to halt construction and/or prohibit access to said driveway if construction is not in ac</w:t>
      </w:r>
      <w:r w:rsidR="006C32B0">
        <w:rPr>
          <w:rFonts w:ascii="Candara" w:hAnsi="Candara"/>
        </w:rPr>
        <w:t>cordance with the approved plan</w:t>
      </w:r>
      <w:r w:rsidRPr="00586564">
        <w:rPr>
          <w:rFonts w:ascii="Candara" w:hAnsi="Candara"/>
        </w:rPr>
        <w:t xml:space="preserve"> until objectionable conditions are corrected.</w:t>
      </w:r>
      <w:r w:rsidR="006C32B0">
        <w:rPr>
          <w:rFonts w:ascii="Candara" w:hAnsi="Candara"/>
        </w:rPr>
        <w:t xml:space="preserve"> The Highway</w:t>
      </w:r>
      <w:r w:rsidRPr="00586564">
        <w:rPr>
          <w:rFonts w:ascii="Candara" w:hAnsi="Candara"/>
        </w:rPr>
        <w:t xml:space="preserve"> Super</w:t>
      </w:r>
      <w:r w:rsidR="00A54DAA">
        <w:rPr>
          <w:rFonts w:ascii="Candara" w:hAnsi="Candara"/>
        </w:rPr>
        <w:t>intendent</w:t>
      </w:r>
      <w:r w:rsidRPr="00586564">
        <w:rPr>
          <w:rFonts w:ascii="Candara" w:hAnsi="Candara"/>
        </w:rPr>
        <w:t xml:space="preserve"> shall “Sign Off” on the permit after satisfactory completion of construction.</w:t>
      </w:r>
    </w:p>
    <w:p w:rsidR="006C32B0" w:rsidRDefault="006C32B0" w:rsidP="000263CB">
      <w:pPr>
        <w:rPr>
          <w:rFonts w:ascii="Candara" w:hAnsi="Candara"/>
        </w:rPr>
      </w:pPr>
    </w:p>
    <w:p w:rsidR="000263CB" w:rsidRPr="00586564" w:rsidRDefault="00A54DAA" w:rsidP="000263CB">
      <w:pPr>
        <w:rPr>
          <w:rFonts w:ascii="Candara" w:hAnsi="Candara"/>
        </w:rPr>
      </w:pPr>
      <w:r>
        <w:rPr>
          <w:rFonts w:ascii="Candara" w:hAnsi="Candara"/>
        </w:rPr>
        <w:t>Signature of Highway</w:t>
      </w:r>
      <w:r w:rsidR="000263CB" w:rsidRPr="00586564">
        <w:rPr>
          <w:rFonts w:ascii="Candara" w:hAnsi="Candara"/>
        </w:rPr>
        <w:t xml:space="preserve"> Super</w:t>
      </w:r>
      <w:r>
        <w:rPr>
          <w:rFonts w:ascii="Candara" w:hAnsi="Candara"/>
        </w:rPr>
        <w:t>intendent</w:t>
      </w:r>
      <w:r w:rsidR="00F541AA">
        <w:rPr>
          <w:rFonts w:ascii="Candara" w:hAnsi="Candara"/>
        </w:rPr>
        <w:t xml:space="preserve">  </w:t>
      </w:r>
      <w:r w:rsidR="000263CB" w:rsidRPr="00586564">
        <w:rPr>
          <w:rFonts w:ascii="Candara" w:hAnsi="Candara"/>
        </w:rPr>
        <w:t>_________________________</w:t>
      </w:r>
      <w:r w:rsidR="00F541AA">
        <w:rPr>
          <w:rFonts w:ascii="Candara" w:hAnsi="Candara"/>
        </w:rPr>
        <w:t>_______________</w:t>
      </w:r>
      <w:r w:rsidR="00F541AA">
        <w:rPr>
          <w:rFonts w:ascii="Candara" w:hAnsi="Candara"/>
        </w:rPr>
        <w:softHyphen/>
      </w:r>
      <w:r w:rsidR="00F541AA">
        <w:rPr>
          <w:rFonts w:ascii="Candara" w:hAnsi="Candara"/>
        </w:rPr>
        <w:softHyphen/>
      </w:r>
      <w:r w:rsidR="00F541AA">
        <w:rPr>
          <w:rFonts w:ascii="Candara" w:hAnsi="Candara"/>
        </w:rPr>
        <w:softHyphen/>
      </w:r>
      <w:r w:rsidR="00F541AA">
        <w:rPr>
          <w:rFonts w:ascii="Candara" w:hAnsi="Candara"/>
        </w:rPr>
        <w:softHyphen/>
      </w:r>
      <w:r w:rsidR="00F541AA">
        <w:rPr>
          <w:rFonts w:ascii="Candara" w:hAnsi="Candara"/>
        </w:rPr>
        <w:softHyphen/>
        <w:t>_____</w:t>
      </w:r>
    </w:p>
    <w:p w:rsidR="000263CB" w:rsidRPr="00586564" w:rsidRDefault="00A54DAA" w:rsidP="000263CB">
      <w:pPr>
        <w:rPr>
          <w:rFonts w:ascii="Candara" w:hAnsi="Candara"/>
        </w:rPr>
      </w:pPr>
      <w:r>
        <w:rPr>
          <w:rFonts w:ascii="Candara" w:hAnsi="Candara"/>
        </w:rPr>
        <w:t>Date Permit Granted</w:t>
      </w:r>
      <w:r w:rsidR="00F541AA">
        <w:rPr>
          <w:rFonts w:ascii="Candara" w:hAnsi="Candara"/>
        </w:rPr>
        <w:t xml:space="preserve"> _________________</w:t>
      </w:r>
      <w:r w:rsidR="006C32B0">
        <w:rPr>
          <w:rFonts w:ascii="Candara" w:hAnsi="Candara"/>
        </w:rPr>
        <w:t>__</w:t>
      </w:r>
      <w:r w:rsidR="006C32B0">
        <w:rPr>
          <w:rFonts w:ascii="Candara" w:hAnsi="Candara"/>
        </w:rPr>
        <w:tab/>
      </w:r>
      <w:r>
        <w:rPr>
          <w:rFonts w:ascii="Candara" w:hAnsi="Candara"/>
        </w:rPr>
        <w:t>Date Permit Released__________________</w:t>
      </w:r>
    </w:p>
    <w:p w:rsidR="000263CB" w:rsidRPr="00586564" w:rsidRDefault="000263CB" w:rsidP="000263CB">
      <w:pPr>
        <w:rPr>
          <w:rFonts w:ascii="Candara" w:hAnsi="Candara"/>
        </w:rPr>
      </w:pPr>
    </w:p>
    <w:p w:rsidR="000263CB" w:rsidRPr="00586564" w:rsidRDefault="000263CB" w:rsidP="000263CB">
      <w:pPr>
        <w:rPr>
          <w:rFonts w:ascii="Candara" w:hAnsi="Candara"/>
        </w:rPr>
      </w:pPr>
      <w:r w:rsidRPr="00586564">
        <w:rPr>
          <w:rFonts w:ascii="Candara" w:hAnsi="Candara"/>
        </w:rPr>
        <w:t>Copies of all permit application</w:t>
      </w:r>
      <w:r w:rsidR="006C32B0">
        <w:rPr>
          <w:rFonts w:ascii="Candara" w:hAnsi="Candara"/>
        </w:rPr>
        <w:t>s</w:t>
      </w:r>
      <w:r w:rsidRPr="00586564">
        <w:rPr>
          <w:rFonts w:ascii="Candara" w:hAnsi="Candara"/>
        </w:rPr>
        <w:t xml:space="preserve"> must be sent to the </w:t>
      </w:r>
      <w:r w:rsidR="006C32B0">
        <w:rPr>
          <w:rFonts w:ascii="Candara" w:hAnsi="Candara"/>
        </w:rPr>
        <w:t>Select Board</w:t>
      </w:r>
      <w:r w:rsidRPr="00586564">
        <w:rPr>
          <w:rFonts w:ascii="Candara" w:hAnsi="Candara"/>
        </w:rPr>
        <w:t>.</w:t>
      </w:r>
    </w:p>
    <w:p w:rsidR="000263CB" w:rsidRPr="00586564" w:rsidRDefault="000263CB" w:rsidP="000263CB">
      <w:pPr>
        <w:rPr>
          <w:rFonts w:ascii="Candara" w:hAnsi="Candara"/>
        </w:rPr>
      </w:pPr>
    </w:p>
    <w:p w:rsidR="000263CB" w:rsidRPr="006C32B0" w:rsidRDefault="000263CB" w:rsidP="000263CB">
      <w:pPr>
        <w:rPr>
          <w:rFonts w:ascii="Candara" w:hAnsi="Candara"/>
          <w:b/>
          <w:u w:val="single"/>
        </w:rPr>
      </w:pPr>
      <w:r w:rsidRPr="006C32B0">
        <w:rPr>
          <w:rFonts w:ascii="Candara" w:hAnsi="Candara"/>
          <w:b/>
          <w:u w:val="single"/>
        </w:rPr>
        <w:t>To be completed by the applicant</w:t>
      </w:r>
      <w:r w:rsidR="005032C5" w:rsidRPr="006C32B0">
        <w:rPr>
          <w:rFonts w:ascii="Candara" w:hAnsi="Candara"/>
          <w:b/>
          <w:u w:val="single"/>
        </w:rPr>
        <w:t xml:space="preserve"> </w:t>
      </w:r>
      <w:r w:rsidRPr="006C32B0">
        <w:rPr>
          <w:rFonts w:ascii="Candara" w:hAnsi="Candara"/>
          <w:b/>
          <w:u w:val="single"/>
        </w:rPr>
        <w:t>(must be signed at time of application)</w:t>
      </w:r>
    </w:p>
    <w:p w:rsidR="000263CB" w:rsidRPr="00586564" w:rsidRDefault="000263CB" w:rsidP="000263CB">
      <w:pPr>
        <w:rPr>
          <w:rFonts w:ascii="Candara" w:hAnsi="Candara"/>
        </w:rPr>
      </w:pPr>
      <w:r w:rsidRPr="00586564">
        <w:rPr>
          <w:rFonts w:ascii="Candara" w:hAnsi="Candara"/>
        </w:rPr>
        <w:t>I have read the attached Curb Cut Bylaw Regulations and agree to abide by such regulations when implementing and maintaining the above reference</w:t>
      </w:r>
      <w:r w:rsidR="006C32B0">
        <w:rPr>
          <w:rFonts w:ascii="Candara" w:hAnsi="Candara"/>
        </w:rPr>
        <w:t>d</w:t>
      </w:r>
      <w:r w:rsidRPr="00586564">
        <w:rPr>
          <w:rFonts w:ascii="Candara" w:hAnsi="Candara"/>
        </w:rPr>
        <w:t xml:space="preserve"> project:</w:t>
      </w:r>
    </w:p>
    <w:p w:rsidR="000263CB" w:rsidRPr="00586564" w:rsidRDefault="000263CB" w:rsidP="000263CB">
      <w:pPr>
        <w:rPr>
          <w:rFonts w:ascii="Candara" w:hAnsi="Candara"/>
        </w:rPr>
      </w:pPr>
    </w:p>
    <w:p w:rsidR="000263CB" w:rsidRPr="00586564" w:rsidRDefault="000263CB" w:rsidP="00A54DAA">
      <w:pPr>
        <w:rPr>
          <w:rFonts w:ascii="Candara" w:hAnsi="Candara"/>
        </w:rPr>
      </w:pPr>
      <w:r w:rsidRPr="00F3447A">
        <w:rPr>
          <w:rFonts w:ascii="Candara" w:hAnsi="Candara"/>
          <w:b/>
        </w:rPr>
        <w:t>Signature of Applicant</w:t>
      </w:r>
      <w:r w:rsidRPr="006C32B0">
        <w:rPr>
          <w:rFonts w:ascii="Candara" w:hAnsi="Candara"/>
          <w:b/>
        </w:rPr>
        <w:t>:</w:t>
      </w:r>
      <w:r w:rsidR="00A54DAA">
        <w:rPr>
          <w:rFonts w:ascii="Candara" w:hAnsi="Candara"/>
        </w:rPr>
        <w:t xml:space="preserve"> </w:t>
      </w:r>
      <w:r w:rsidRPr="00586564">
        <w:rPr>
          <w:rFonts w:ascii="Candara" w:hAnsi="Candara"/>
        </w:rPr>
        <w:t>______________________________________</w:t>
      </w:r>
      <w:r w:rsidR="00A54DAA">
        <w:rPr>
          <w:rFonts w:ascii="Candara" w:hAnsi="Candara"/>
        </w:rPr>
        <w:tab/>
      </w:r>
      <w:r w:rsidR="00A54DAA" w:rsidRPr="00F3447A">
        <w:rPr>
          <w:rFonts w:ascii="Candara" w:hAnsi="Candara"/>
          <w:b/>
        </w:rPr>
        <w:t>Date:</w:t>
      </w:r>
      <w:r w:rsidR="00A54DAA">
        <w:rPr>
          <w:rFonts w:ascii="Candara" w:hAnsi="Candara"/>
        </w:rPr>
        <w:t xml:space="preserve"> ______________</w:t>
      </w:r>
    </w:p>
    <w:p w:rsidR="00357014" w:rsidRDefault="00357014">
      <w:pPr>
        <w:spacing w:after="160" w:line="259" w:lineRule="auto"/>
        <w:rPr>
          <w:rFonts w:asciiTheme="minorHAnsi" w:hAnsiTheme="minorHAnsi" w:cstheme="minorHAnsi"/>
          <w:sz w:val="20"/>
          <w:szCs w:val="20"/>
        </w:rPr>
      </w:pPr>
    </w:p>
    <w:p w:rsidR="006C32B0" w:rsidRDefault="00357014">
      <w:pPr>
        <w:spacing w:after="160" w:line="259" w:lineRule="auto"/>
        <w:rPr>
          <w:rFonts w:asciiTheme="minorHAnsi" w:hAnsiTheme="minorHAnsi" w:cstheme="minorHAnsi"/>
          <w:b/>
          <w:bCs/>
          <w:sz w:val="28"/>
          <w:szCs w:val="28"/>
        </w:rPr>
      </w:pPr>
      <w:r>
        <w:rPr>
          <w:rFonts w:asciiTheme="minorHAnsi" w:hAnsiTheme="minorHAnsi" w:cstheme="minorHAnsi"/>
          <w:sz w:val="20"/>
          <w:szCs w:val="20"/>
        </w:rPr>
        <w:t>Rev. 10-19-2020</w:t>
      </w:r>
      <w:r w:rsidR="006C32B0">
        <w:rPr>
          <w:rFonts w:asciiTheme="minorHAnsi" w:hAnsiTheme="minorHAnsi" w:cstheme="minorHAnsi"/>
          <w:sz w:val="28"/>
          <w:szCs w:val="28"/>
        </w:rPr>
        <w:br w:type="page"/>
      </w:r>
    </w:p>
    <w:p w:rsidR="003B1643" w:rsidRPr="000D2A63" w:rsidRDefault="003B1643" w:rsidP="003B1643">
      <w:pPr>
        <w:pStyle w:val="Heading3"/>
        <w:rPr>
          <w:rFonts w:asciiTheme="minorHAnsi" w:hAnsiTheme="minorHAnsi" w:cstheme="minorHAnsi"/>
          <w:b w:val="0"/>
          <w:bCs w:val="0"/>
          <w:sz w:val="28"/>
          <w:szCs w:val="28"/>
        </w:rPr>
      </w:pPr>
      <w:r w:rsidRPr="000D2A63">
        <w:rPr>
          <w:rFonts w:asciiTheme="minorHAnsi" w:hAnsiTheme="minorHAnsi" w:cstheme="minorHAnsi"/>
          <w:sz w:val="28"/>
          <w:szCs w:val="28"/>
        </w:rPr>
        <w:lastRenderedPageBreak/>
        <w:t>CURB CUT BYLAW</w:t>
      </w:r>
    </w:p>
    <w:p w:rsidR="003B1643" w:rsidRPr="000D2A63" w:rsidRDefault="003B1643" w:rsidP="003B1643">
      <w:pPr>
        <w:rPr>
          <w:rFonts w:asciiTheme="minorHAnsi" w:hAnsiTheme="minorHAnsi" w:cstheme="minorHAnsi"/>
        </w:rPr>
      </w:pPr>
    </w:p>
    <w:p w:rsidR="003B1643" w:rsidRPr="000D2A63" w:rsidRDefault="003B1643" w:rsidP="003B1643">
      <w:pPr>
        <w:rPr>
          <w:rFonts w:asciiTheme="minorHAnsi" w:hAnsiTheme="minorHAnsi" w:cstheme="minorHAnsi"/>
        </w:rPr>
      </w:pPr>
      <w:r w:rsidRPr="000D2A63">
        <w:rPr>
          <w:rFonts w:asciiTheme="minorHAnsi" w:hAnsiTheme="minorHAnsi" w:cstheme="minorHAnsi"/>
        </w:rPr>
        <w:t>SECTION 1:</w:t>
      </w:r>
      <w:r>
        <w:rPr>
          <w:rFonts w:asciiTheme="minorHAnsi" w:hAnsiTheme="minorHAnsi" w:cstheme="minorHAnsi"/>
        </w:rPr>
        <w:t xml:space="preserve"> </w:t>
      </w:r>
      <w:r w:rsidRPr="000D2A63">
        <w:rPr>
          <w:rFonts w:asciiTheme="minorHAnsi" w:hAnsiTheme="minorHAnsi" w:cstheme="minorHAnsi"/>
        </w:rPr>
        <w:t>PUBLIC WAY: a way accepted and maintained by a public agency.</w:t>
      </w:r>
    </w:p>
    <w:p w:rsidR="003B1643" w:rsidRPr="000D2A63" w:rsidRDefault="003B1643" w:rsidP="003B1643">
      <w:pPr>
        <w:rPr>
          <w:rFonts w:asciiTheme="minorHAnsi" w:hAnsiTheme="minorHAnsi" w:cstheme="minorHAnsi"/>
        </w:rPr>
      </w:pPr>
      <w:r w:rsidRPr="000D2A63">
        <w:rPr>
          <w:rFonts w:asciiTheme="minorHAnsi" w:hAnsiTheme="minorHAnsi" w:cstheme="minorHAnsi"/>
        </w:rPr>
        <w:tab/>
      </w:r>
      <w:r>
        <w:rPr>
          <w:rFonts w:asciiTheme="minorHAnsi" w:hAnsiTheme="minorHAnsi" w:cstheme="minorHAnsi"/>
        </w:rPr>
        <w:t xml:space="preserve">        </w:t>
      </w:r>
      <w:r w:rsidRPr="000D2A63">
        <w:rPr>
          <w:rFonts w:asciiTheme="minorHAnsi" w:hAnsiTheme="minorHAnsi" w:cstheme="minorHAnsi"/>
        </w:rPr>
        <w:t>DRIVEWAY:</w:t>
      </w:r>
      <w:r>
        <w:rPr>
          <w:rFonts w:asciiTheme="minorHAnsi" w:hAnsiTheme="minorHAnsi" w:cstheme="minorHAnsi"/>
        </w:rPr>
        <w:t xml:space="preserve"> </w:t>
      </w:r>
      <w:r w:rsidRPr="000D2A63">
        <w:rPr>
          <w:rFonts w:asciiTheme="minorHAnsi" w:hAnsiTheme="minorHAnsi" w:cstheme="minorHAnsi"/>
        </w:rPr>
        <w:t>privately owned access to and from a public way.</w:t>
      </w:r>
    </w:p>
    <w:p w:rsidR="003B1643" w:rsidRPr="000D2A63" w:rsidRDefault="003B1643" w:rsidP="003B1643">
      <w:pPr>
        <w:rPr>
          <w:rFonts w:asciiTheme="minorHAnsi" w:hAnsiTheme="minorHAnsi" w:cstheme="minorHAnsi"/>
        </w:rPr>
      </w:pPr>
    </w:p>
    <w:p w:rsidR="003B1643" w:rsidRPr="000D2A63" w:rsidRDefault="003B1643" w:rsidP="003B1643">
      <w:pPr>
        <w:rPr>
          <w:rFonts w:asciiTheme="minorHAnsi" w:hAnsiTheme="minorHAnsi" w:cstheme="minorHAnsi"/>
        </w:rPr>
      </w:pPr>
      <w:r w:rsidRPr="000D2A63">
        <w:rPr>
          <w:rFonts w:asciiTheme="minorHAnsi" w:hAnsiTheme="minorHAnsi" w:cstheme="minorHAnsi"/>
        </w:rPr>
        <w:t>SECTION 2: PURPOSES</w:t>
      </w:r>
    </w:p>
    <w:p w:rsidR="003B1643" w:rsidRPr="000D2A63" w:rsidRDefault="003B1643" w:rsidP="003B1643">
      <w:pPr>
        <w:rPr>
          <w:rFonts w:asciiTheme="minorHAnsi" w:hAnsiTheme="minorHAnsi" w:cstheme="minorHAnsi"/>
        </w:rPr>
      </w:pPr>
    </w:p>
    <w:p w:rsidR="003B1643" w:rsidRPr="000D2A63" w:rsidRDefault="003B1643" w:rsidP="003B1643">
      <w:pPr>
        <w:numPr>
          <w:ilvl w:val="0"/>
          <w:numId w:val="6"/>
        </w:numPr>
        <w:rPr>
          <w:rFonts w:asciiTheme="minorHAnsi" w:hAnsiTheme="minorHAnsi" w:cstheme="minorHAnsi"/>
        </w:rPr>
      </w:pPr>
      <w:r w:rsidRPr="000D2A63">
        <w:rPr>
          <w:rFonts w:asciiTheme="minorHAnsi" w:hAnsiTheme="minorHAnsi" w:cstheme="minorHAnsi"/>
        </w:rPr>
        <w:t>To provide better protection of public safety through the orderly control of traffic entering and exiting a public way.</w:t>
      </w:r>
    </w:p>
    <w:p w:rsidR="003B1643" w:rsidRPr="000D2A63" w:rsidRDefault="003B1643" w:rsidP="003B1643">
      <w:pPr>
        <w:numPr>
          <w:ilvl w:val="0"/>
          <w:numId w:val="6"/>
        </w:numPr>
        <w:rPr>
          <w:rFonts w:asciiTheme="minorHAnsi" w:hAnsiTheme="minorHAnsi" w:cstheme="minorHAnsi"/>
        </w:rPr>
      </w:pPr>
      <w:r w:rsidRPr="000D2A63">
        <w:rPr>
          <w:rFonts w:asciiTheme="minorHAnsi" w:hAnsiTheme="minorHAnsi" w:cstheme="minorHAnsi"/>
        </w:rPr>
        <w:t>To provide the necessary grade and drainage to protect the public way from damage.</w:t>
      </w:r>
    </w:p>
    <w:p w:rsidR="003B1643" w:rsidRPr="000D2A63" w:rsidRDefault="003B1643" w:rsidP="003B1643">
      <w:pPr>
        <w:rPr>
          <w:rFonts w:asciiTheme="minorHAnsi" w:hAnsiTheme="minorHAnsi" w:cstheme="minorHAnsi"/>
        </w:rPr>
      </w:pPr>
    </w:p>
    <w:p w:rsidR="003B1643" w:rsidRPr="000D2A63" w:rsidRDefault="003B1643" w:rsidP="003B1643">
      <w:pPr>
        <w:rPr>
          <w:rFonts w:asciiTheme="minorHAnsi" w:hAnsiTheme="minorHAnsi" w:cstheme="minorHAnsi"/>
        </w:rPr>
      </w:pPr>
      <w:r w:rsidRPr="000D2A63">
        <w:rPr>
          <w:rFonts w:asciiTheme="minorHAnsi" w:hAnsiTheme="minorHAnsi" w:cstheme="minorHAnsi"/>
        </w:rPr>
        <w:t>SECTION 3:</w:t>
      </w:r>
      <w:r>
        <w:rPr>
          <w:rFonts w:asciiTheme="minorHAnsi" w:hAnsiTheme="minorHAnsi" w:cstheme="minorHAnsi"/>
        </w:rPr>
        <w:t xml:space="preserve"> </w:t>
      </w:r>
      <w:r w:rsidRPr="000D2A63">
        <w:rPr>
          <w:rFonts w:asciiTheme="minorHAnsi" w:hAnsiTheme="minorHAnsi" w:cstheme="minorHAnsi"/>
        </w:rPr>
        <w:t>APPLICATION FOR A PERMIT</w:t>
      </w:r>
    </w:p>
    <w:p w:rsidR="003B1643" w:rsidRPr="000D2A63" w:rsidRDefault="003B1643" w:rsidP="003B1643">
      <w:pPr>
        <w:rPr>
          <w:rFonts w:asciiTheme="minorHAnsi" w:hAnsiTheme="minorHAnsi" w:cstheme="minorHAnsi"/>
        </w:rPr>
      </w:pPr>
    </w:p>
    <w:p w:rsidR="003B1643" w:rsidRPr="000D2A63" w:rsidRDefault="003B1643" w:rsidP="003B1643">
      <w:pPr>
        <w:numPr>
          <w:ilvl w:val="0"/>
          <w:numId w:val="7"/>
        </w:numPr>
        <w:rPr>
          <w:rFonts w:asciiTheme="minorHAnsi" w:hAnsiTheme="minorHAnsi" w:cstheme="minorHAnsi"/>
        </w:rPr>
      </w:pPr>
      <w:r w:rsidRPr="000D2A63">
        <w:rPr>
          <w:rFonts w:asciiTheme="minorHAnsi" w:hAnsiTheme="minorHAnsi" w:cstheme="minorHAnsi"/>
        </w:rPr>
        <w:t>Any property owner desiring to construct a driveway which accesses a public way shall do so only after securing a written permit for such driveway from the Road Superintendent having charge of the maintenance and repair of such public ways.</w:t>
      </w:r>
    </w:p>
    <w:p w:rsidR="003B1643" w:rsidRPr="000D2A63" w:rsidRDefault="003B1643" w:rsidP="003B1643">
      <w:pPr>
        <w:numPr>
          <w:ilvl w:val="0"/>
          <w:numId w:val="7"/>
        </w:numPr>
        <w:rPr>
          <w:rFonts w:asciiTheme="minorHAnsi" w:hAnsiTheme="minorHAnsi" w:cstheme="minorHAnsi"/>
        </w:rPr>
      </w:pPr>
      <w:r w:rsidRPr="000D2A63">
        <w:rPr>
          <w:rFonts w:asciiTheme="minorHAnsi" w:hAnsiTheme="minorHAnsi" w:cstheme="minorHAnsi"/>
        </w:rPr>
        <w:t>Any access from a public way that does not serve a building and is not used continuously on a year round basis such as access for agricultural, forestry and other uses must apply for a permit under this bylaw but will not be subject to the design standards set forth in SECTION 5. Such access ways will be subject to more general standards based on safety considerations and the need for protection of public ways.</w:t>
      </w:r>
    </w:p>
    <w:p w:rsidR="003B1643" w:rsidRPr="000D2A63" w:rsidRDefault="003B1643" w:rsidP="003B1643">
      <w:pPr>
        <w:numPr>
          <w:ilvl w:val="0"/>
          <w:numId w:val="7"/>
        </w:numPr>
        <w:rPr>
          <w:rFonts w:asciiTheme="minorHAnsi" w:hAnsiTheme="minorHAnsi" w:cstheme="minorHAnsi"/>
        </w:rPr>
      </w:pPr>
      <w:r w:rsidRPr="000D2A63">
        <w:rPr>
          <w:rFonts w:asciiTheme="minorHAnsi" w:hAnsiTheme="minorHAnsi" w:cstheme="minorHAnsi"/>
        </w:rPr>
        <w:t>A driveway shall be designed and must receive approval from the Road Superintendent before a building permit for a newly constructed building is approved and the driveway construction shall be completed before any occupancy or use of the premised is permitted.</w:t>
      </w:r>
    </w:p>
    <w:p w:rsidR="003B1643" w:rsidRPr="000D2A63" w:rsidRDefault="003B1643" w:rsidP="003B1643">
      <w:pPr>
        <w:numPr>
          <w:ilvl w:val="0"/>
          <w:numId w:val="7"/>
        </w:numPr>
        <w:rPr>
          <w:rFonts w:asciiTheme="minorHAnsi" w:hAnsiTheme="minorHAnsi" w:cstheme="minorHAnsi"/>
        </w:rPr>
      </w:pPr>
      <w:r w:rsidRPr="000D2A63">
        <w:rPr>
          <w:rFonts w:asciiTheme="minorHAnsi" w:hAnsiTheme="minorHAnsi" w:cstheme="minorHAnsi"/>
        </w:rPr>
        <w:t>Driveways that would be exempt from this permit requirements are:</w:t>
      </w:r>
    </w:p>
    <w:p w:rsidR="003B1643" w:rsidRPr="000D2A63" w:rsidRDefault="003B1643" w:rsidP="003B1643">
      <w:pPr>
        <w:numPr>
          <w:ilvl w:val="1"/>
          <w:numId w:val="7"/>
        </w:numPr>
        <w:rPr>
          <w:rFonts w:asciiTheme="minorHAnsi" w:hAnsiTheme="minorHAnsi" w:cstheme="minorHAnsi"/>
        </w:rPr>
      </w:pPr>
      <w:r w:rsidRPr="000D2A63">
        <w:rPr>
          <w:rFonts w:asciiTheme="minorHAnsi" w:hAnsiTheme="minorHAnsi" w:cstheme="minorHAnsi"/>
        </w:rPr>
        <w:t>Driveways already in existence</w:t>
      </w:r>
    </w:p>
    <w:p w:rsidR="003B1643" w:rsidRPr="000D2A63" w:rsidRDefault="003B1643" w:rsidP="003B1643">
      <w:pPr>
        <w:numPr>
          <w:ilvl w:val="1"/>
          <w:numId w:val="7"/>
        </w:numPr>
        <w:rPr>
          <w:rFonts w:asciiTheme="minorHAnsi" w:hAnsiTheme="minorHAnsi" w:cstheme="minorHAnsi"/>
        </w:rPr>
      </w:pPr>
      <w:r w:rsidRPr="000D2A63">
        <w:rPr>
          <w:rFonts w:asciiTheme="minorHAnsi" w:hAnsiTheme="minorHAnsi" w:cstheme="minorHAnsi"/>
        </w:rPr>
        <w:t>Driveways subject to M.G.L. C. 81, s.21 (state curb cut permit)</w:t>
      </w:r>
    </w:p>
    <w:p w:rsidR="003B1643" w:rsidRPr="000D2A63" w:rsidRDefault="003B1643" w:rsidP="003B1643">
      <w:pPr>
        <w:numPr>
          <w:ilvl w:val="1"/>
          <w:numId w:val="7"/>
        </w:numPr>
        <w:rPr>
          <w:rFonts w:asciiTheme="minorHAnsi" w:hAnsiTheme="minorHAnsi" w:cstheme="minorHAnsi"/>
        </w:rPr>
      </w:pPr>
      <w:r w:rsidRPr="000D2A63">
        <w:rPr>
          <w:rFonts w:asciiTheme="minorHAnsi" w:hAnsiTheme="minorHAnsi" w:cstheme="minorHAnsi"/>
        </w:rPr>
        <w:t>Driveways reviewed by municipal boards under existing zoning and sub-division bylaws.</w:t>
      </w:r>
    </w:p>
    <w:p w:rsidR="003B1643" w:rsidRPr="000D2A63" w:rsidRDefault="003B1643" w:rsidP="003B1643">
      <w:pPr>
        <w:ind w:left="1440"/>
        <w:rPr>
          <w:rFonts w:asciiTheme="minorHAnsi" w:hAnsiTheme="minorHAnsi" w:cstheme="minorHAnsi"/>
        </w:rPr>
      </w:pPr>
    </w:p>
    <w:p w:rsidR="003B1643" w:rsidRPr="000D2A63" w:rsidRDefault="003B1643" w:rsidP="003B1643">
      <w:pPr>
        <w:rPr>
          <w:rFonts w:asciiTheme="minorHAnsi" w:hAnsiTheme="minorHAnsi" w:cstheme="minorHAnsi"/>
        </w:rPr>
      </w:pPr>
      <w:r w:rsidRPr="000D2A63">
        <w:rPr>
          <w:rFonts w:asciiTheme="minorHAnsi" w:hAnsiTheme="minorHAnsi" w:cstheme="minorHAnsi"/>
        </w:rPr>
        <w:t>SECTION 4: PERMIT APPLICATION AND REVIEW PROCEDURES</w:t>
      </w:r>
    </w:p>
    <w:p w:rsidR="003B1643" w:rsidRPr="000D2A63" w:rsidRDefault="003B1643" w:rsidP="003B1643">
      <w:pPr>
        <w:jc w:val="center"/>
        <w:rPr>
          <w:rFonts w:asciiTheme="minorHAnsi" w:hAnsiTheme="minorHAnsi" w:cstheme="minorHAnsi"/>
        </w:rPr>
      </w:pPr>
    </w:p>
    <w:p w:rsidR="003B1643" w:rsidRPr="000D2A63" w:rsidRDefault="003B1643" w:rsidP="003B1643">
      <w:pPr>
        <w:numPr>
          <w:ilvl w:val="0"/>
          <w:numId w:val="8"/>
        </w:numPr>
        <w:rPr>
          <w:rFonts w:asciiTheme="minorHAnsi" w:hAnsiTheme="minorHAnsi" w:cstheme="minorHAnsi"/>
        </w:rPr>
      </w:pPr>
      <w:r w:rsidRPr="000D2A63">
        <w:rPr>
          <w:rFonts w:asciiTheme="minorHAnsi" w:hAnsiTheme="minorHAnsi" w:cstheme="minorHAnsi"/>
        </w:rPr>
        <w:t>The property owner seeking a curb cut permit shall make a written submission to the Road Superintendent including two copies of the Application for Curb Cut Permit, including a plan showing:</w:t>
      </w:r>
    </w:p>
    <w:p w:rsidR="003B1643" w:rsidRPr="000D2A63" w:rsidRDefault="003B1643" w:rsidP="003B1643">
      <w:pPr>
        <w:numPr>
          <w:ilvl w:val="1"/>
          <w:numId w:val="8"/>
        </w:numPr>
        <w:rPr>
          <w:rFonts w:asciiTheme="minorHAnsi" w:hAnsiTheme="minorHAnsi" w:cstheme="minorHAnsi"/>
        </w:rPr>
      </w:pPr>
      <w:r w:rsidRPr="000D2A63">
        <w:rPr>
          <w:rFonts w:asciiTheme="minorHAnsi" w:hAnsiTheme="minorHAnsi" w:cstheme="minorHAnsi"/>
        </w:rPr>
        <w:t>Any driveway that is to be created, altered or closed and the relationship to the public way.</w:t>
      </w:r>
    </w:p>
    <w:p w:rsidR="003B1643" w:rsidRPr="000D2A63" w:rsidRDefault="003B1643" w:rsidP="003B1643">
      <w:pPr>
        <w:numPr>
          <w:ilvl w:val="1"/>
          <w:numId w:val="8"/>
        </w:numPr>
        <w:rPr>
          <w:rFonts w:asciiTheme="minorHAnsi" w:hAnsiTheme="minorHAnsi" w:cstheme="minorHAnsi"/>
        </w:rPr>
      </w:pPr>
      <w:r w:rsidRPr="000D2A63">
        <w:rPr>
          <w:rFonts w:asciiTheme="minorHAnsi" w:hAnsiTheme="minorHAnsi" w:cstheme="minorHAnsi"/>
        </w:rPr>
        <w:t>Construction details to describe compliance with Section 5, Design Standards.</w:t>
      </w:r>
    </w:p>
    <w:p w:rsidR="003B1643" w:rsidRPr="000D2A63" w:rsidRDefault="003B1643" w:rsidP="003B1643">
      <w:pPr>
        <w:numPr>
          <w:ilvl w:val="0"/>
          <w:numId w:val="8"/>
        </w:numPr>
        <w:rPr>
          <w:rFonts w:asciiTheme="minorHAnsi" w:hAnsiTheme="minorHAnsi" w:cstheme="minorHAnsi"/>
        </w:rPr>
      </w:pPr>
      <w:r w:rsidRPr="000D2A63">
        <w:rPr>
          <w:rFonts w:asciiTheme="minorHAnsi" w:hAnsiTheme="minorHAnsi" w:cstheme="minorHAnsi"/>
        </w:rPr>
        <w:t>The Road Superintendent shall consult with the Police Chief and the Fire Chief and other interested town officials to obtain their comment on the plan.</w:t>
      </w:r>
    </w:p>
    <w:p w:rsidR="003B1643" w:rsidRPr="000D2A63" w:rsidRDefault="003B1643" w:rsidP="003B1643">
      <w:pPr>
        <w:numPr>
          <w:ilvl w:val="0"/>
          <w:numId w:val="8"/>
        </w:numPr>
        <w:rPr>
          <w:rFonts w:asciiTheme="minorHAnsi" w:hAnsiTheme="minorHAnsi" w:cstheme="minorHAnsi"/>
        </w:rPr>
      </w:pPr>
      <w:r w:rsidRPr="000D2A63">
        <w:rPr>
          <w:rFonts w:asciiTheme="minorHAnsi" w:hAnsiTheme="minorHAnsi" w:cstheme="minorHAnsi"/>
        </w:rPr>
        <w:t>The Road Superintendent shall notify the property owner making the application within 21 days, in writing indicating:</w:t>
      </w:r>
    </w:p>
    <w:p w:rsidR="003B1643" w:rsidRPr="000D2A63" w:rsidRDefault="003B1643" w:rsidP="003B1643">
      <w:pPr>
        <w:ind w:left="1080"/>
        <w:rPr>
          <w:rFonts w:asciiTheme="minorHAnsi" w:hAnsiTheme="minorHAnsi" w:cstheme="minorHAnsi"/>
        </w:rPr>
      </w:pPr>
      <w:r w:rsidRPr="000D2A63">
        <w:rPr>
          <w:rFonts w:asciiTheme="minorHAnsi" w:hAnsiTheme="minorHAnsi" w:cstheme="minorHAnsi"/>
        </w:rPr>
        <w:t>1) The curb cut does conform to the town’s standard set forth in the bylaw, or,</w:t>
      </w:r>
    </w:p>
    <w:p w:rsidR="003B1643" w:rsidRDefault="003B1643" w:rsidP="003B1643">
      <w:pPr>
        <w:ind w:left="1080"/>
        <w:rPr>
          <w:rFonts w:asciiTheme="minorHAnsi" w:hAnsiTheme="minorHAnsi" w:cstheme="minorHAnsi"/>
        </w:rPr>
      </w:pPr>
      <w:r w:rsidRPr="000D2A63">
        <w:rPr>
          <w:rFonts w:asciiTheme="minorHAnsi" w:hAnsiTheme="minorHAnsi" w:cstheme="minorHAnsi"/>
        </w:rPr>
        <w:t>2) The curb cut does conform subject to certain modifications</w:t>
      </w:r>
      <w:r>
        <w:rPr>
          <w:rFonts w:asciiTheme="minorHAnsi" w:hAnsiTheme="minorHAnsi" w:cstheme="minorHAnsi"/>
        </w:rPr>
        <w:t>, conditions, restrictions, or,</w:t>
      </w:r>
    </w:p>
    <w:p w:rsidR="003B1643" w:rsidRPr="000D2A63" w:rsidRDefault="003B1643" w:rsidP="003B1643">
      <w:pPr>
        <w:ind w:left="1080"/>
        <w:rPr>
          <w:rFonts w:asciiTheme="minorHAnsi" w:hAnsiTheme="minorHAnsi" w:cstheme="minorHAnsi"/>
        </w:rPr>
      </w:pPr>
      <w:r w:rsidRPr="000D2A63">
        <w:rPr>
          <w:rFonts w:asciiTheme="minorHAnsi" w:hAnsiTheme="minorHAnsi" w:cstheme="minorHAnsi"/>
        </w:rPr>
        <w:lastRenderedPageBreak/>
        <w:t>3) The permit is denied based on certain stated reasons.</w:t>
      </w:r>
    </w:p>
    <w:p w:rsidR="003B1643" w:rsidRPr="000D2A63" w:rsidRDefault="003B1643" w:rsidP="003B1643">
      <w:pPr>
        <w:rPr>
          <w:rFonts w:asciiTheme="minorHAnsi" w:hAnsiTheme="minorHAnsi" w:cstheme="minorHAnsi"/>
        </w:rPr>
      </w:pPr>
    </w:p>
    <w:p w:rsidR="003B1643" w:rsidRPr="000D2A63" w:rsidRDefault="003B1643" w:rsidP="003B1643">
      <w:pPr>
        <w:ind w:left="720"/>
        <w:rPr>
          <w:rFonts w:asciiTheme="minorHAnsi" w:hAnsiTheme="minorHAnsi" w:cstheme="minorHAnsi"/>
        </w:rPr>
      </w:pPr>
      <w:r w:rsidRPr="000D2A63">
        <w:rPr>
          <w:rFonts w:asciiTheme="minorHAnsi" w:hAnsiTheme="minorHAnsi" w:cstheme="minorHAnsi"/>
        </w:rPr>
        <w:t>If the Road Superintendent takes no action within 21 days of completed submission, the Curb Cut Permit is automatically issued in accordance with the plan and the Town Clerk may so certify.</w:t>
      </w:r>
    </w:p>
    <w:p w:rsidR="003B1643" w:rsidRPr="000D2A63" w:rsidRDefault="003B1643" w:rsidP="003B1643">
      <w:pPr>
        <w:ind w:left="720"/>
        <w:rPr>
          <w:rFonts w:asciiTheme="minorHAnsi" w:hAnsiTheme="minorHAnsi" w:cstheme="minorHAnsi"/>
        </w:rPr>
      </w:pPr>
    </w:p>
    <w:p w:rsidR="003B1643" w:rsidRPr="000D2A63" w:rsidRDefault="003B1643" w:rsidP="003B1643">
      <w:pPr>
        <w:ind w:left="720"/>
        <w:rPr>
          <w:rFonts w:asciiTheme="minorHAnsi" w:hAnsiTheme="minorHAnsi" w:cstheme="minorHAnsi"/>
        </w:rPr>
      </w:pPr>
      <w:r w:rsidRPr="000D2A63">
        <w:rPr>
          <w:rFonts w:asciiTheme="minorHAnsi" w:hAnsiTheme="minorHAnsi" w:cstheme="minorHAnsi"/>
        </w:rPr>
        <w:t>If the permit is denied, an appeal may be made within 20 days to the Board of Selectmen.</w:t>
      </w:r>
    </w:p>
    <w:p w:rsidR="003B1643" w:rsidRPr="000D2A63" w:rsidRDefault="003B1643" w:rsidP="003B1643">
      <w:pPr>
        <w:ind w:left="720"/>
        <w:rPr>
          <w:rFonts w:asciiTheme="minorHAnsi" w:hAnsiTheme="minorHAnsi" w:cstheme="minorHAnsi"/>
        </w:rPr>
      </w:pPr>
    </w:p>
    <w:p w:rsidR="003B1643" w:rsidRPr="000D2A63" w:rsidRDefault="003B1643" w:rsidP="003B1643">
      <w:pPr>
        <w:numPr>
          <w:ilvl w:val="0"/>
          <w:numId w:val="7"/>
        </w:numPr>
        <w:rPr>
          <w:rFonts w:asciiTheme="minorHAnsi" w:hAnsiTheme="minorHAnsi" w:cstheme="minorHAnsi"/>
        </w:rPr>
      </w:pPr>
      <w:r w:rsidRPr="000D2A63">
        <w:rPr>
          <w:rFonts w:asciiTheme="minorHAnsi" w:hAnsiTheme="minorHAnsi" w:cstheme="minorHAnsi"/>
        </w:rPr>
        <w:t>The Road Superintendent will inspect the project during and after construction and shall have the authority to halt construction and/or prohibit access to said driveway if construction is not in accordance with the approved plan, until objectionable conditions are corrected.</w:t>
      </w:r>
    </w:p>
    <w:p w:rsidR="003B1643" w:rsidRPr="000D2A63" w:rsidRDefault="003B1643" w:rsidP="003B1643">
      <w:pPr>
        <w:ind w:left="720"/>
        <w:rPr>
          <w:rFonts w:asciiTheme="minorHAnsi" w:hAnsiTheme="minorHAnsi" w:cstheme="minorHAnsi"/>
        </w:rPr>
      </w:pPr>
    </w:p>
    <w:p w:rsidR="003B1643" w:rsidRPr="000D2A63" w:rsidRDefault="003B1643" w:rsidP="003B1643">
      <w:pPr>
        <w:numPr>
          <w:ilvl w:val="0"/>
          <w:numId w:val="7"/>
        </w:numPr>
        <w:rPr>
          <w:rFonts w:asciiTheme="minorHAnsi" w:hAnsiTheme="minorHAnsi" w:cstheme="minorHAnsi"/>
        </w:rPr>
      </w:pPr>
      <w:r w:rsidRPr="000D2A63">
        <w:rPr>
          <w:rFonts w:asciiTheme="minorHAnsi" w:hAnsiTheme="minorHAnsi" w:cstheme="minorHAnsi"/>
        </w:rPr>
        <w:t>The Road Superintendent shall “sign off” on the Permit after satisfactory completion of construction.</w:t>
      </w:r>
    </w:p>
    <w:p w:rsidR="003B1643" w:rsidRPr="000D2A63" w:rsidRDefault="003B1643" w:rsidP="003B1643">
      <w:pPr>
        <w:rPr>
          <w:rFonts w:asciiTheme="minorHAnsi" w:hAnsiTheme="minorHAnsi" w:cstheme="minorHAnsi"/>
        </w:rPr>
      </w:pPr>
    </w:p>
    <w:p w:rsidR="003B1643" w:rsidRPr="000D2A63" w:rsidRDefault="003B1643" w:rsidP="003B1643">
      <w:pPr>
        <w:ind w:left="720"/>
        <w:rPr>
          <w:rFonts w:asciiTheme="minorHAnsi" w:hAnsiTheme="minorHAnsi" w:cstheme="minorHAnsi"/>
        </w:rPr>
      </w:pPr>
      <w:r w:rsidRPr="000D2A63">
        <w:rPr>
          <w:rFonts w:asciiTheme="minorHAnsi" w:hAnsiTheme="minorHAnsi" w:cstheme="minorHAnsi"/>
        </w:rPr>
        <w:t>SECTION 5: DESIGN STANDARDS—These standards are for the purpose of this bylaw only and shall not apply to such curb cuts required for non-continuous, year round uses such as agriculture, forestry and other such uses.</w:t>
      </w:r>
    </w:p>
    <w:p w:rsidR="003B1643" w:rsidRPr="000D2A63" w:rsidRDefault="003B1643" w:rsidP="003B1643">
      <w:pPr>
        <w:rPr>
          <w:rFonts w:asciiTheme="minorHAnsi" w:hAnsiTheme="minorHAnsi" w:cstheme="minorHAnsi"/>
        </w:rPr>
      </w:pPr>
    </w:p>
    <w:p w:rsidR="003B1643" w:rsidRPr="000D2A63" w:rsidRDefault="003B1643" w:rsidP="003B1643">
      <w:pPr>
        <w:numPr>
          <w:ilvl w:val="0"/>
          <w:numId w:val="9"/>
        </w:numPr>
        <w:rPr>
          <w:rFonts w:asciiTheme="minorHAnsi" w:hAnsiTheme="minorHAnsi" w:cstheme="minorHAnsi"/>
        </w:rPr>
      </w:pPr>
      <w:r w:rsidRPr="000D2A63">
        <w:rPr>
          <w:rFonts w:asciiTheme="minorHAnsi" w:hAnsiTheme="minorHAnsi" w:cstheme="minorHAnsi"/>
          <w:u w:val="single"/>
        </w:rPr>
        <w:t>Culverts and Drainage:</w:t>
      </w:r>
      <w:r>
        <w:rPr>
          <w:rFonts w:asciiTheme="minorHAnsi" w:hAnsiTheme="minorHAnsi" w:cstheme="minorHAnsi"/>
        </w:rPr>
        <w:t xml:space="preserve"> </w:t>
      </w:r>
      <w:r w:rsidRPr="000D2A63">
        <w:rPr>
          <w:rFonts w:asciiTheme="minorHAnsi" w:hAnsiTheme="minorHAnsi" w:cstheme="minorHAnsi"/>
        </w:rPr>
        <w:t>Existing drainage ditches parallel to public ways from which driveways will be constructed shall not be obstructed by new driveway construction.</w:t>
      </w:r>
      <w:r>
        <w:rPr>
          <w:rFonts w:asciiTheme="minorHAnsi" w:hAnsiTheme="minorHAnsi" w:cstheme="minorHAnsi"/>
        </w:rPr>
        <w:t xml:space="preserve"> </w:t>
      </w:r>
      <w:r w:rsidRPr="000D2A63">
        <w:rPr>
          <w:rFonts w:asciiTheme="minorHAnsi" w:hAnsiTheme="minorHAnsi" w:cstheme="minorHAnsi"/>
        </w:rPr>
        <w:t>If a culvert is necessary, culverts of appropriate size and a durable material (such as asphalt-coated galvanized steel) shall be installed at the expense of the applicant.</w:t>
      </w:r>
      <w:r>
        <w:rPr>
          <w:rFonts w:asciiTheme="minorHAnsi" w:hAnsiTheme="minorHAnsi" w:cstheme="minorHAnsi"/>
        </w:rPr>
        <w:t xml:space="preserve"> </w:t>
      </w:r>
      <w:r w:rsidRPr="000D2A63">
        <w:rPr>
          <w:rFonts w:asciiTheme="minorHAnsi" w:hAnsiTheme="minorHAnsi" w:cstheme="minorHAnsi"/>
        </w:rPr>
        <w:t>Culvert diameter shall be determined by the Road Superintendent or by a licensed professional engineer hired by the applicant.</w:t>
      </w:r>
    </w:p>
    <w:p w:rsidR="003B1643" w:rsidRPr="000D2A63" w:rsidRDefault="003B1643" w:rsidP="003B1643">
      <w:pPr>
        <w:ind w:left="720"/>
        <w:rPr>
          <w:rFonts w:asciiTheme="minorHAnsi" w:hAnsiTheme="minorHAnsi" w:cstheme="minorHAnsi"/>
          <w:u w:val="single"/>
        </w:rPr>
      </w:pPr>
    </w:p>
    <w:p w:rsidR="003B1643" w:rsidRPr="000D2A63" w:rsidRDefault="003B1643" w:rsidP="003B1643">
      <w:pPr>
        <w:pStyle w:val="BodyTextIndent"/>
        <w:rPr>
          <w:rFonts w:asciiTheme="minorHAnsi" w:hAnsiTheme="minorHAnsi" w:cstheme="minorHAnsi"/>
        </w:rPr>
      </w:pPr>
      <w:r w:rsidRPr="000D2A63">
        <w:rPr>
          <w:rFonts w:asciiTheme="minorHAnsi" w:hAnsiTheme="minorHAnsi" w:cstheme="minorHAnsi"/>
        </w:rPr>
        <w:t>Where appropriate in the judgment of the Road Superintendent, driveways shall be provided with parallel drainage swales and with culverts allowing storm water to cross the driveway without creating erosion or washouts.</w:t>
      </w:r>
    </w:p>
    <w:p w:rsidR="003B1643" w:rsidRPr="000D2A63" w:rsidRDefault="003B1643" w:rsidP="003B1643">
      <w:pPr>
        <w:ind w:left="720"/>
        <w:rPr>
          <w:rFonts w:asciiTheme="minorHAnsi" w:hAnsiTheme="minorHAnsi" w:cstheme="minorHAnsi"/>
        </w:rPr>
      </w:pPr>
    </w:p>
    <w:p w:rsidR="003B1643" w:rsidRPr="000D2A63" w:rsidRDefault="003B1643" w:rsidP="003B1643">
      <w:pPr>
        <w:numPr>
          <w:ilvl w:val="0"/>
          <w:numId w:val="9"/>
        </w:numPr>
        <w:rPr>
          <w:rFonts w:asciiTheme="minorHAnsi" w:hAnsiTheme="minorHAnsi" w:cstheme="minorHAnsi"/>
        </w:rPr>
      </w:pPr>
      <w:r w:rsidRPr="000D2A63">
        <w:rPr>
          <w:rFonts w:asciiTheme="minorHAnsi" w:hAnsiTheme="minorHAnsi" w:cstheme="minorHAnsi"/>
          <w:u w:val="single"/>
        </w:rPr>
        <w:t>Sight Distances:</w:t>
      </w:r>
      <w:r>
        <w:rPr>
          <w:rFonts w:asciiTheme="minorHAnsi" w:hAnsiTheme="minorHAnsi" w:cstheme="minorHAnsi"/>
        </w:rPr>
        <w:t xml:space="preserve"> </w:t>
      </w:r>
      <w:r w:rsidRPr="000D2A63">
        <w:rPr>
          <w:rFonts w:asciiTheme="minorHAnsi" w:hAnsiTheme="minorHAnsi" w:cstheme="minorHAnsi"/>
        </w:rPr>
        <w:t>All new driveways shall be constructed to allow for a minimum sight distance in both directions along the public way of not less than 100 feet, or if less than 100 feet it may be allowed at the discretion of the Road Superintendent.</w:t>
      </w:r>
      <w:r>
        <w:rPr>
          <w:rFonts w:asciiTheme="minorHAnsi" w:hAnsiTheme="minorHAnsi" w:cstheme="minorHAnsi"/>
        </w:rPr>
        <w:t xml:space="preserve"> </w:t>
      </w:r>
      <w:r w:rsidRPr="000D2A63">
        <w:rPr>
          <w:rFonts w:asciiTheme="minorHAnsi" w:hAnsiTheme="minorHAnsi" w:cstheme="minorHAnsi"/>
        </w:rPr>
        <w:t>This distance shall be measured at the height of not more than four feet above the elevation of the driveway at its point of intersection with the public way (typical eye-level of car drivers)</w:t>
      </w:r>
    </w:p>
    <w:p w:rsidR="003B1643" w:rsidRPr="000D2A63" w:rsidRDefault="003B1643" w:rsidP="003B1643">
      <w:pPr>
        <w:numPr>
          <w:ilvl w:val="0"/>
          <w:numId w:val="9"/>
        </w:numPr>
        <w:rPr>
          <w:rFonts w:asciiTheme="minorHAnsi" w:hAnsiTheme="minorHAnsi" w:cstheme="minorHAnsi"/>
        </w:rPr>
      </w:pPr>
      <w:r w:rsidRPr="000D2A63">
        <w:rPr>
          <w:rFonts w:asciiTheme="minorHAnsi" w:hAnsiTheme="minorHAnsi" w:cstheme="minorHAnsi"/>
          <w:u w:val="single"/>
        </w:rPr>
        <w:t>Gradients:</w:t>
      </w:r>
      <w:r>
        <w:rPr>
          <w:rFonts w:asciiTheme="minorHAnsi" w:hAnsiTheme="minorHAnsi" w:cstheme="minorHAnsi"/>
        </w:rPr>
        <w:t xml:space="preserve"> </w:t>
      </w:r>
      <w:r w:rsidRPr="000D2A63">
        <w:rPr>
          <w:rFonts w:asciiTheme="minorHAnsi" w:hAnsiTheme="minorHAnsi" w:cstheme="minorHAnsi"/>
        </w:rPr>
        <w:t>Maximum gradient of any new driveway shall not exceed 12% within 25 feet of the edge of the traveled way.</w:t>
      </w:r>
    </w:p>
    <w:p w:rsidR="003B1643" w:rsidRPr="000D2A63" w:rsidRDefault="003B1643" w:rsidP="003B1643">
      <w:pPr>
        <w:numPr>
          <w:ilvl w:val="0"/>
          <w:numId w:val="9"/>
        </w:numPr>
        <w:rPr>
          <w:rFonts w:asciiTheme="minorHAnsi" w:hAnsiTheme="minorHAnsi" w:cstheme="minorHAnsi"/>
        </w:rPr>
      </w:pPr>
      <w:r w:rsidRPr="000D2A63">
        <w:rPr>
          <w:rFonts w:asciiTheme="minorHAnsi" w:hAnsiTheme="minorHAnsi" w:cstheme="minorHAnsi"/>
          <w:u w:val="single"/>
        </w:rPr>
        <w:t>Construction Material:</w:t>
      </w:r>
      <w:r>
        <w:rPr>
          <w:rFonts w:asciiTheme="minorHAnsi" w:hAnsiTheme="minorHAnsi" w:cstheme="minorHAnsi"/>
        </w:rPr>
        <w:t xml:space="preserve"> </w:t>
      </w:r>
      <w:r w:rsidRPr="000D2A63">
        <w:rPr>
          <w:rFonts w:asciiTheme="minorHAnsi" w:hAnsiTheme="minorHAnsi" w:cstheme="minorHAnsi"/>
        </w:rPr>
        <w:t>All new driveways must be provided with a minimum of 8 inches of sand and gravel (bank run or better) in which there are no stones greater than 4 inches in diameter.</w:t>
      </w:r>
      <w:r>
        <w:rPr>
          <w:rFonts w:asciiTheme="minorHAnsi" w:hAnsiTheme="minorHAnsi" w:cstheme="minorHAnsi"/>
        </w:rPr>
        <w:t xml:space="preserve"> </w:t>
      </w:r>
      <w:r w:rsidRPr="000D2A63">
        <w:rPr>
          <w:rFonts w:asciiTheme="minorHAnsi" w:hAnsiTheme="minorHAnsi" w:cstheme="minorHAnsi"/>
        </w:rPr>
        <w:t xml:space="preserve">On slopes of between 5% and 12% within 35 feet of the edge of the way, the driveway shall be overlain by at least 4 inches of graded crushed gravel of “trap rock” gravel, in which the chip size does not exceed three-fourths of an inch to prevent </w:t>
      </w:r>
      <w:proofErr w:type="spellStart"/>
      <w:r w:rsidRPr="000D2A63">
        <w:rPr>
          <w:rFonts w:asciiTheme="minorHAnsi" w:hAnsiTheme="minorHAnsi" w:cstheme="minorHAnsi"/>
        </w:rPr>
        <w:t>unstabilized</w:t>
      </w:r>
      <w:proofErr w:type="spellEnd"/>
      <w:r w:rsidRPr="000D2A63">
        <w:rPr>
          <w:rFonts w:asciiTheme="minorHAnsi" w:hAnsiTheme="minorHAnsi" w:cstheme="minorHAnsi"/>
        </w:rPr>
        <w:t xml:space="preserve"> driveway material from washing out into the road.</w:t>
      </w:r>
    </w:p>
    <w:p w:rsidR="003B1643" w:rsidRPr="000D2A63" w:rsidRDefault="003B1643" w:rsidP="003B1643">
      <w:pPr>
        <w:numPr>
          <w:ilvl w:val="0"/>
          <w:numId w:val="9"/>
        </w:numPr>
        <w:rPr>
          <w:rFonts w:asciiTheme="minorHAnsi" w:hAnsiTheme="minorHAnsi" w:cstheme="minorHAnsi"/>
        </w:rPr>
      </w:pPr>
      <w:r w:rsidRPr="000D2A63">
        <w:rPr>
          <w:rFonts w:asciiTheme="minorHAnsi" w:hAnsiTheme="minorHAnsi" w:cstheme="minorHAnsi"/>
          <w:u w:val="single"/>
        </w:rPr>
        <w:lastRenderedPageBreak/>
        <w:t>Width of the Driveway:</w:t>
      </w:r>
      <w:r>
        <w:rPr>
          <w:rFonts w:asciiTheme="minorHAnsi" w:hAnsiTheme="minorHAnsi" w:cstheme="minorHAnsi"/>
        </w:rPr>
        <w:t xml:space="preserve"> </w:t>
      </w:r>
      <w:r w:rsidRPr="000D2A63">
        <w:rPr>
          <w:rFonts w:asciiTheme="minorHAnsi" w:hAnsiTheme="minorHAnsi" w:cstheme="minorHAnsi"/>
        </w:rPr>
        <w:t>the width of the entrance shall be at least 18 feet to allow safety vehicles to enter, and beyond the entrance, the driveway width shall be at least 10 feet to allow access for emergency vehicles.</w:t>
      </w:r>
    </w:p>
    <w:p w:rsidR="003B1643" w:rsidRPr="000D2A63" w:rsidRDefault="003B1643" w:rsidP="003B1643">
      <w:pPr>
        <w:numPr>
          <w:ilvl w:val="0"/>
          <w:numId w:val="9"/>
        </w:numPr>
        <w:rPr>
          <w:rFonts w:asciiTheme="minorHAnsi" w:hAnsiTheme="minorHAnsi" w:cstheme="minorHAnsi"/>
        </w:rPr>
      </w:pPr>
      <w:r w:rsidRPr="000D2A63">
        <w:rPr>
          <w:rFonts w:asciiTheme="minorHAnsi" w:hAnsiTheme="minorHAnsi" w:cstheme="minorHAnsi"/>
          <w:u w:val="single"/>
        </w:rPr>
        <w:t>Safety of the Public During Construction:</w:t>
      </w:r>
      <w:r>
        <w:rPr>
          <w:rFonts w:asciiTheme="minorHAnsi" w:hAnsiTheme="minorHAnsi" w:cstheme="minorHAnsi"/>
        </w:rPr>
        <w:t xml:space="preserve"> </w:t>
      </w:r>
      <w:r w:rsidRPr="000D2A63">
        <w:rPr>
          <w:rFonts w:asciiTheme="minorHAnsi" w:hAnsiTheme="minorHAnsi" w:cstheme="minorHAnsi"/>
        </w:rPr>
        <w:t>persons securing a permit are responsible for insuring the safety of the public in the excavated area.</w:t>
      </w:r>
      <w:r>
        <w:rPr>
          <w:rFonts w:asciiTheme="minorHAnsi" w:hAnsiTheme="minorHAnsi" w:cstheme="minorHAnsi"/>
        </w:rPr>
        <w:t xml:space="preserve"> </w:t>
      </w:r>
      <w:r w:rsidRPr="000D2A63">
        <w:rPr>
          <w:rFonts w:asciiTheme="minorHAnsi" w:hAnsiTheme="minorHAnsi" w:cstheme="minorHAnsi"/>
        </w:rPr>
        <w:t>Adequate safety and warning devices must be placed at appropriate locations to adequately warn and protect the motoring and pedestrian public.</w:t>
      </w:r>
      <w:r>
        <w:rPr>
          <w:rFonts w:asciiTheme="minorHAnsi" w:hAnsiTheme="minorHAnsi" w:cstheme="minorHAnsi"/>
        </w:rPr>
        <w:t xml:space="preserve"> </w:t>
      </w:r>
      <w:r w:rsidRPr="000D2A63">
        <w:rPr>
          <w:rFonts w:asciiTheme="minorHAnsi" w:hAnsiTheme="minorHAnsi" w:cstheme="minorHAnsi"/>
        </w:rPr>
        <w:t>Such devices may include reflectorized signs, barricades and barrels along with lights. Any liability arising from improper safeguards shall be borne by the person to whom the permit was issued.</w:t>
      </w:r>
      <w:r>
        <w:rPr>
          <w:rFonts w:asciiTheme="minorHAnsi" w:hAnsiTheme="minorHAnsi" w:cstheme="minorHAnsi"/>
        </w:rPr>
        <w:t xml:space="preserve"> </w:t>
      </w:r>
      <w:r w:rsidRPr="000D2A63">
        <w:rPr>
          <w:rFonts w:asciiTheme="minorHAnsi" w:hAnsiTheme="minorHAnsi" w:cstheme="minorHAnsi"/>
        </w:rPr>
        <w:t>The Town of Colrain is not responsible for providing devices for safety signage.</w:t>
      </w:r>
    </w:p>
    <w:p w:rsidR="003B1643" w:rsidRPr="000D2A63" w:rsidRDefault="003B1643" w:rsidP="003B1643">
      <w:pPr>
        <w:jc w:val="center"/>
        <w:rPr>
          <w:rFonts w:asciiTheme="minorHAnsi" w:hAnsiTheme="minorHAnsi" w:cstheme="minorHAnsi"/>
        </w:rPr>
      </w:pPr>
    </w:p>
    <w:p w:rsidR="003B1643" w:rsidRPr="000D2A63" w:rsidRDefault="003B1643" w:rsidP="003B1643">
      <w:pPr>
        <w:rPr>
          <w:rFonts w:asciiTheme="minorHAnsi" w:hAnsiTheme="minorHAnsi" w:cstheme="minorHAnsi"/>
        </w:rPr>
      </w:pPr>
    </w:p>
    <w:p w:rsidR="004C0266" w:rsidRDefault="004C0266" w:rsidP="003B1643">
      <w:pPr>
        <w:rPr>
          <w:rFonts w:ascii="Candara" w:hAnsi="Candara"/>
        </w:rPr>
      </w:pPr>
    </w:p>
    <w:p w:rsidR="00E10234" w:rsidRDefault="00E10234" w:rsidP="003B1643">
      <w:pPr>
        <w:rPr>
          <w:rFonts w:ascii="Candara" w:hAnsi="Candara"/>
        </w:rPr>
      </w:pPr>
    </w:p>
    <w:p w:rsidR="00E10234" w:rsidRDefault="00E10234" w:rsidP="003B1643">
      <w:pPr>
        <w:rPr>
          <w:rFonts w:ascii="Candara" w:hAnsi="Candara"/>
        </w:rPr>
      </w:pPr>
    </w:p>
    <w:p w:rsidR="00E10234" w:rsidRDefault="00E10234" w:rsidP="003B1643">
      <w:pPr>
        <w:rPr>
          <w:rFonts w:ascii="Candara" w:hAnsi="Candara"/>
        </w:rPr>
      </w:pPr>
    </w:p>
    <w:p w:rsidR="00E10234" w:rsidRDefault="00E10234" w:rsidP="003B1643">
      <w:pPr>
        <w:rPr>
          <w:rFonts w:ascii="Candara" w:hAnsi="Candara"/>
        </w:rPr>
      </w:pPr>
    </w:p>
    <w:p w:rsidR="00E10234" w:rsidRDefault="00E10234" w:rsidP="003B1643">
      <w:pPr>
        <w:rPr>
          <w:rFonts w:ascii="Candara" w:hAnsi="Candara"/>
        </w:rPr>
      </w:pPr>
    </w:p>
    <w:p w:rsidR="00E10234" w:rsidRDefault="00E10234" w:rsidP="003B1643">
      <w:pPr>
        <w:rPr>
          <w:rFonts w:ascii="Candara" w:hAnsi="Candara"/>
        </w:rPr>
      </w:pPr>
    </w:p>
    <w:p w:rsidR="00E10234" w:rsidRDefault="00E10234" w:rsidP="003B1643">
      <w:pPr>
        <w:rPr>
          <w:rFonts w:ascii="Candara" w:hAnsi="Candara"/>
        </w:rPr>
      </w:pPr>
    </w:p>
    <w:p w:rsidR="00E10234" w:rsidRPr="00586564" w:rsidRDefault="00E10234" w:rsidP="003B1643">
      <w:pPr>
        <w:rPr>
          <w:rFonts w:ascii="Candara" w:hAnsi="Candara"/>
        </w:rPr>
      </w:pPr>
      <w:r>
        <w:rPr>
          <w:rFonts w:ascii="Candara" w:hAnsi="Candara"/>
        </w:rPr>
        <w:t>Voted June 29, 1989</w:t>
      </w:r>
    </w:p>
    <w:sectPr w:rsidR="00E10234" w:rsidRPr="00586564" w:rsidSect="003D2B53">
      <w:headerReference w:type="defaul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564" w:rsidRDefault="00586564" w:rsidP="00586564">
      <w:r>
        <w:separator/>
      </w:r>
    </w:p>
  </w:endnote>
  <w:endnote w:type="continuationSeparator" w:id="0">
    <w:p w:rsidR="00586564" w:rsidRDefault="00586564" w:rsidP="0058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564" w:rsidRDefault="00586564" w:rsidP="00586564">
      <w:r>
        <w:separator/>
      </w:r>
    </w:p>
  </w:footnote>
  <w:footnote w:type="continuationSeparator" w:id="0">
    <w:p w:rsidR="00586564" w:rsidRDefault="00586564" w:rsidP="00586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263443723"/>
      <w:docPartObj>
        <w:docPartGallery w:val="Page Numbers (Top of Page)"/>
        <w:docPartUnique/>
      </w:docPartObj>
    </w:sdtPr>
    <w:sdtEndPr>
      <w:rPr>
        <w:b/>
        <w:bCs/>
        <w:noProof/>
        <w:color w:val="auto"/>
        <w:spacing w:val="0"/>
      </w:rPr>
    </w:sdtEndPr>
    <w:sdtContent>
      <w:p w:rsidR="00586564" w:rsidRDefault="0058656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E60520" w:rsidRPr="00E60520">
          <w:rPr>
            <w:b/>
            <w:bCs/>
            <w:noProof/>
          </w:rPr>
          <w:t>2</w:t>
        </w:r>
        <w:r>
          <w:rPr>
            <w:b/>
            <w:bCs/>
            <w:noProof/>
          </w:rPr>
          <w:fldChar w:fldCharType="end"/>
        </w:r>
      </w:p>
    </w:sdtContent>
  </w:sdt>
  <w:p w:rsidR="00586564" w:rsidRDefault="005865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7ADB"/>
    <w:multiLevelType w:val="hybridMultilevel"/>
    <w:tmpl w:val="7DD6DD56"/>
    <w:lvl w:ilvl="0" w:tplc="8A5EE2D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94F58EA"/>
    <w:multiLevelType w:val="hybridMultilevel"/>
    <w:tmpl w:val="C19AB288"/>
    <w:lvl w:ilvl="0" w:tplc="6FC0918C">
      <w:start w:val="1"/>
      <w:numFmt w:val="decimal"/>
      <w:lvlText w:val="%1)"/>
      <w:lvlJc w:val="left"/>
      <w:pPr>
        <w:tabs>
          <w:tab w:val="num" w:pos="810"/>
        </w:tabs>
        <w:ind w:left="810" w:hanging="360"/>
      </w:pPr>
      <w:rPr>
        <w:rFonts w:hint="default"/>
      </w:rPr>
    </w:lvl>
    <w:lvl w:ilvl="1" w:tplc="87CAF6DE">
      <w:start w:val="1"/>
      <w:numFmt w:val="upperLetter"/>
      <w:lvlText w:val="%2)"/>
      <w:lvlJc w:val="left"/>
      <w:pPr>
        <w:tabs>
          <w:tab w:val="num" w:pos="1530"/>
        </w:tabs>
        <w:ind w:left="1530" w:hanging="36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40634CF6"/>
    <w:multiLevelType w:val="hybridMultilevel"/>
    <w:tmpl w:val="0D0272F8"/>
    <w:lvl w:ilvl="0" w:tplc="38B6E8AC">
      <w:start w:val="1"/>
      <w:numFmt w:val="upperLetter"/>
      <w:lvlText w:val="%1)"/>
      <w:lvlJc w:val="left"/>
      <w:pPr>
        <w:tabs>
          <w:tab w:val="num" w:pos="1080"/>
        </w:tabs>
        <w:ind w:left="1080" w:hanging="360"/>
      </w:pPr>
      <w:rPr>
        <w:rFonts w:hint="default"/>
      </w:rPr>
    </w:lvl>
    <w:lvl w:ilvl="1" w:tplc="14266EFA">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C114D85"/>
    <w:multiLevelType w:val="hybridMultilevel"/>
    <w:tmpl w:val="229413D0"/>
    <w:lvl w:ilvl="0" w:tplc="93FE1A40">
      <w:start w:val="1"/>
      <w:numFmt w:val="upperLetter"/>
      <w:lvlText w:val="%1)"/>
      <w:lvlJc w:val="left"/>
      <w:pPr>
        <w:tabs>
          <w:tab w:val="num" w:pos="720"/>
        </w:tabs>
        <w:ind w:left="720" w:hanging="420"/>
      </w:pPr>
      <w:rPr>
        <w:rFonts w:hint="default"/>
      </w:rPr>
    </w:lvl>
    <w:lvl w:ilvl="1" w:tplc="710A11C2">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 w15:restartNumberingAfterBreak="0">
    <w:nsid w:val="5F0870D5"/>
    <w:multiLevelType w:val="hybridMultilevel"/>
    <w:tmpl w:val="1612FBFE"/>
    <w:lvl w:ilvl="0" w:tplc="E5349972">
      <w:start w:val="1"/>
      <w:numFmt w:val="upp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F534CA6"/>
    <w:multiLevelType w:val="hybridMultilevel"/>
    <w:tmpl w:val="50EA98CA"/>
    <w:lvl w:ilvl="0" w:tplc="0A22F4DE">
      <w:start w:val="1"/>
      <w:numFmt w:val="upperLetter"/>
      <w:lvlText w:val="%1)"/>
      <w:lvlJc w:val="left"/>
      <w:pPr>
        <w:tabs>
          <w:tab w:val="num" w:pos="1080"/>
        </w:tabs>
        <w:ind w:left="1080" w:hanging="360"/>
      </w:pPr>
      <w:rPr>
        <w:rFonts w:hint="default"/>
      </w:rPr>
    </w:lvl>
    <w:lvl w:ilvl="1" w:tplc="FDD2ED88">
      <w:start w:val="1"/>
      <w:numFmt w:val="decimal"/>
      <w:lvlText w:val="%2.)"/>
      <w:lvlJc w:val="left"/>
      <w:pPr>
        <w:tabs>
          <w:tab w:val="num" w:pos="1830"/>
        </w:tabs>
        <w:ind w:left="1830" w:hanging="39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3015B14"/>
    <w:multiLevelType w:val="hybridMultilevel"/>
    <w:tmpl w:val="38D6CEDE"/>
    <w:lvl w:ilvl="0" w:tplc="4DC26C38">
      <w:start w:val="1"/>
      <w:numFmt w:val="upperLetter"/>
      <w:lvlText w:val="%1)"/>
      <w:lvlJc w:val="left"/>
      <w:pPr>
        <w:tabs>
          <w:tab w:val="num" w:pos="1080"/>
        </w:tabs>
        <w:ind w:left="1080" w:hanging="360"/>
      </w:pPr>
      <w:rPr>
        <w:rFonts w:hint="default"/>
      </w:rPr>
    </w:lvl>
    <w:lvl w:ilvl="1" w:tplc="65AC0DF0">
      <w:start w:val="1"/>
      <w:numFmt w:val="decimal"/>
      <w:lvlText w:val="%2)"/>
      <w:lvlJc w:val="left"/>
      <w:pPr>
        <w:tabs>
          <w:tab w:val="num" w:pos="1800"/>
        </w:tabs>
        <w:ind w:left="1800" w:hanging="360"/>
      </w:pPr>
      <w:rPr>
        <w:rFonts w:hint="default"/>
      </w:rPr>
    </w:lvl>
    <w:lvl w:ilvl="2" w:tplc="D1D43A12">
      <w:start w:val="1"/>
      <w:numFmt w:val="decimal"/>
      <w:lvlText w:val="%3.)"/>
      <w:lvlJc w:val="left"/>
      <w:pPr>
        <w:tabs>
          <w:tab w:val="num" w:pos="2715"/>
        </w:tabs>
        <w:ind w:left="2715" w:hanging="375"/>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4BB1716"/>
    <w:multiLevelType w:val="multilevel"/>
    <w:tmpl w:val="09FA108E"/>
    <w:lvl w:ilvl="0">
      <w:start w:val="344"/>
      <w:numFmt w:val="decimal"/>
      <w:lvlText w:val="%1-"/>
      <w:lvlJc w:val="left"/>
      <w:pPr>
        <w:tabs>
          <w:tab w:val="num" w:pos="1500"/>
        </w:tabs>
        <w:ind w:left="1500" w:hanging="1500"/>
      </w:pPr>
      <w:rPr>
        <w:rFonts w:hint="default"/>
      </w:rPr>
    </w:lvl>
    <w:lvl w:ilvl="1">
      <w:start w:val="7233"/>
      <w:numFmt w:val="decimal"/>
      <w:lvlText w:val="%1-%2."/>
      <w:lvlJc w:val="left"/>
      <w:pPr>
        <w:tabs>
          <w:tab w:val="num" w:pos="2790"/>
        </w:tabs>
        <w:ind w:left="2790" w:hanging="1500"/>
      </w:pPr>
      <w:rPr>
        <w:rFonts w:hint="default"/>
      </w:rPr>
    </w:lvl>
    <w:lvl w:ilvl="2">
      <w:start w:val="1"/>
      <w:numFmt w:val="decimal"/>
      <w:lvlText w:val="%1-%2.%3."/>
      <w:lvlJc w:val="left"/>
      <w:pPr>
        <w:tabs>
          <w:tab w:val="num" w:pos="4080"/>
        </w:tabs>
        <w:ind w:left="4080" w:hanging="1500"/>
      </w:pPr>
      <w:rPr>
        <w:rFonts w:hint="default"/>
      </w:rPr>
    </w:lvl>
    <w:lvl w:ilvl="3">
      <w:start w:val="1"/>
      <w:numFmt w:val="decimal"/>
      <w:lvlText w:val="%1-%2.%3.%4."/>
      <w:lvlJc w:val="left"/>
      <w:pPr>
        <w:tabs>
          <w:tab w:val="num" w:pos="5370"/>
        </w:tabs>
        <w:ind w:left="5370" w:hanging="1500"/>
      </w:pPr>
      <w:rPr>
        <w:rFonts w:hint="default"/>
      </w:rPr>
    </w:lvl>
    <w:lvl w:ilvl="4">
      <w:start w:val="1"/>
      <w:numFmt w:val="decimal"/>
      <w:lvlText w:val="%1-%2.%3.%4.%5."/>
      <w:lvlJc w:val="left"/>
      <w:pPr>
        <w:tabs>
          <w:tab w:val="num" w:pos="6660"/>
        </w:tabs>
        <w:ind w:left="6660" w:hanging="1500"/>
      </w:pPr>
      <w:rPr>
        <w:rFonts w:hint="default"/>
      </w:rPr>
    </w:lvl>
    <w:lvl w:ilvl="5">
      <w:start w:val="1"/>
      <w:numFmt w:val="decimal"/>
      <w:lvlText w:val="%1-%2.%3.%4.%5.%6."/>
      <w:lvlJc w:val="left"/>
      <w:pPr>
        <w:tabs>
          <w:tab w:val="num" w:pos="7950"/>
        </w:tabs>
        <w:ind w:left="7950" w:hanging="1500"/>
      </w:pPr>
      <w:rPr>
        <w:rFonts w:hint="default"/>
      </w:rPr>
    </w:lvl>
    <w:lvl w:ilvl="6">
      <w:start w:val="1"/>
      <w:numFmt w:val="decimal"/>
      <w:lvlText w:val="%1-%2.%3.%4.%5.%6.%7."/>
      <w:lvlJc w:val="left"/>
      <w:pPr>
        <w:tabs>
          <w:tab w:val="num" w:pos="9540"/>
        </w:tabs>
        <w:ind w:left="9540" w:hanging="1800"/>
      </w:pPr>
      <w:rPr>
        <w:rFonts w:hint="default"/>
      </w:rPr>
    </w:lvl>
    <w:lvl w:ilvl="7">
      <w:start w:val="1"/>
      <w:numFmt w:val="decimal"/>
      <w:lvlText w:val="%1-%2.%3.%4.%5.%6.%7.%8."/>
      <w:lvlJc w:val="left"/>
      <w:pPr>
        <w:tabs>
          <w:tab w:val="num" w:pos="10830"/>
        </w:tabs>
        <w:ind w:left="10830" w:hanging="1800"/>
      </w:pPr>
      <w:rPr>
        <w:rFonts w:hint="default"/>
      </w:rPr>
    </w:lvl>
    <w:lvl w:ilvl="8">
      <w:start w:val="1"/>
      <w:numFmt w:val="decimal"/>
      <w:lvlText w:val="%1-%2.%3.%4.%5.%6.%7.%8.%9."/>
      <w:lvlJc w:val="left"/>
      <w:pPr>
        <w:tabs>
          <w:tab w:val="num" w:pos="12480"/>
        </w:tabs>
        <w:ind w:left="12480" w:hanging="2160"/>
      </w:pPr>
      <w:rPr>
        <w:rFonts w:hint="default"/>
      </w:rPr>
    </w:lvl>
  </w:abstractNum>
  <w:abstractNum w:abstractNumId="8" w15:restartNumberingAfterBreak="0">
    <w:nsid w:val="7674043C"/>
    <w:multiLevelType w:val="hybridMultilevel"/>
    <w:tmpl w:val="D7602E70"/>
    <w:lvl w:ilvl="0" w:tplc="4E382F3A">
      <w:start w:val="1"/>
      <w:numFmt w:val="upperLetter"/>
      <w:lvlText w:val="%1)"/>
      <w:lvlJc w:val="left"/>
      <w:pPr>
        <w:tabs>
          <w:tab w:val="num" w:pos="1155"/>
        </w:tabs>
        <w:ind w:left="1155" w:hanging="435"/>
      </w:pPr>
      <w:rPr>
        <w:rFonts w:hint="default"/>
      </w:rPr>
    </w:lvl>
    <w:lvl w:ilvl="1" w:tplc="FCB0A9C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4"/>
  </w:num>
  <w:num w:numId="3">
    <w:abstractNumId w:val="8"/>
  </w:num>
  <w:num w:numId="4">
    <w:abstractNumId w:val="3"/>
  </w:num>
  <w:num w:numId="5">
    <w:abstractNumId w:val="1"/>
  </w:num>
  <w:num w:numId="6">
    <w:abstractNumId w:val="5"/>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CB"/>
    <w:rsid w:val="000263CB"/>
    <w:rsid w:val="00045404"/>
    <w:rsid w:val="00097E60"/>
    <w:rsid w:val="00132060"/>
    <w:rsid w:val="00187DE2"/>
    <w:rsid w:val="0022448C"/>
    <w:rsid w:val="00357014"/>
    <w:rsid w:val="003B1643"/>
    <w:rsid w:val="003D2B53"/>
    <w:rsid w:val="004C0266"/>
    <w:rsid w:val="005032C5"/>
    <w:rsid w:val="00586564"/>
    <w:rsid w:val="005A7058"/>
    <w:rsid w:val="005C232B"/>
    <w:rsid w:val="006C32B0"/>
    <w:rsid w:val="00A54DAA"/>
    <w:rsid w:val="00CB28B5"/>
    <w:rsid w:val="00E10234"/>
    <w:rsid w:val="00E60520"/>
    <w:rsid w:val="00E77739"/>
    <w:rsid w:val="00EB10D8"/>
    <w:rsid w:val="00ED36A2"/>
    <w:rsid w:val="00F3447A"/>
    <w:rsid w:val="00F5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638AA-BEAA-4C35-884D-A08D4D0C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3C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B1643"/>
    <w:pPr>
      <w:keepNext/>
      <w:jc w:val="center"/>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564"/>
    <w:pPr>
      <w:tabs>
        <w:tab w:val="center" w:pos="4680"/>
        <w:tab w:val="right" w:pos="9360"/>
      </w:tabs>
    </w:pPr>
  </w:style>
  <w:style w:type="character" w:customStyle="1" w:styleId="HeaderChar">
    <w:name w:val="Header Char"/>
    <w:basedOn w:val="DefaultParagraphFont"/>
    <w:link w:val="Header"/>
    <w:uiPriority w:val="99"/>
    <w:rsid w:val="005865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6564"/>
    <w:pPr>
      <w:tabs>
        <w:tab w:val="center" w:pos="4680"/>
        <w:tab w:val="right" w:pos="9360"/>
      </w:tabs>
    </w:pPr>
  </w:style>
  <w:style w:type="character" w:customStyle="1" w:styleId="FooterChar">
    <w:name w:val="Footer Char"/>
    <w:basedOn w:val="DefaultParagraphFont"/>
    <w:link w:val="Footer"/>
    <w:uiPriority w:val="99"/>
    <w:rsid w:val="00586564"/>
    <w:rPr>
      <w:rFonts w:ascii="Times New Roman" w:eastAsia="Times New Roman" w:hAnsi="Times New Roman" w:cs="Times New Roman"/>
      <w:sz w:val="24"/>
      <w:szCs w:val="24"/>
    </w:rPr>
  </w:style>
  <w:style w:type="paragraph" w:styleId="ListParagraph">
    <w:name w:val="List Paragraph"/>
    <w:basedOn w:val="Normal"/>
    <w:uiPriority w:val="34"/>
    <w:qFormat/>
    <w:rsid w:val="003D2B53"/>
    <w:pPr>
      <w:ind w:left="720"/>
      <w:contextualSpacing/>
    </w:pPr>
  </w:style>
  <w:style w:type="paragraph" w:styleId="BalloonText">
    <w:name w:val="Balloon Text"/>
    <w:basedOn w:val="Normal"/>
    <w:link w:val="BalloonTextChar"/>
    <w:uiPriority w:val="99"/>
    <w:semiHidden/>
    <w:unhideWhenUsed/>
    <w:rsid w:val="003D2B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B53"/>
    <w:rPr>
      <w:rFonts w:ascii="Segoe UI" w:eastAsia="Times New Roman" w:hAnsi="Segoe UI" w:cs="Segoe UI"/>
      <w:sz w:val="18"/>
      <w:szCs w:val="18"/>
    </w:rPr>
  </w:style>
  <w:style w:type="character" w:customStyle="1" w:styleId="Heading3Char">
    <w:name w:val="Heading 3 Char"/>
    <w:basedOn w:val="DefaultParagraphFont"/>
    <w:link w:val="Heading3"/>
    <w:rsid w:val="003B1643"/>
    <w:rPr>
      <w:rFonts w:ascii="Times New Roman" w:eastAsia="Times New Roman" w:hAnsi="Times New Roman" w:cs="Times New Roman"/>
      <w:b/>
      <w:bCs/>
      <w:sz w:val="32"/>
      <w:szCs w:val="24"/>
    </w:rPr>
  </w:style>
  <w:style w:type="paragraph" w:styleId="BodyTextIndent">
    <w:name w:val="Body Text Indent"/>
    <w:basedOn w:val="Normal"/>
    <w:link w:val="BodyTextIndentChar"/>
    <w:rsid w:val="003B1643"/>
    <w:pPr>
      <w:ind w:left="720"/>
    </w:pPr>
  </w:style>
  <w:style w:type="character" w:customStyle="1" w:styleId="BodyTextIndentChar">
    <w:name w:val="Body Text Indent Char"/>
    <w:basedOn w:val="DefaultParagraphFont"/>
    <w:link w:val="BodyTextIndent"/>
    <w:rsid w:val="003B1643"/>
    <w:rPr>
      <w:rFonts w:ascii="Times New Roman" w:eastAsia="Times New Roman" w:hAnsi="Times New Roman" w:cs="Times New Roman"/>
      <w:sz w:val="24"/>
      <w:szCs w:val="24"/>
    </w:rPr>
  </w:style>
  <w:style w:type="paragraph" w:styleId="NoSpacing">
    <w:name w:val="No Spacing"/>
    <w:uiPriority w:val="1"/>
    <w:qFormat/>
    <w:rsid w:val="00097E60"/>
    <w:pPr>
      <w:widowControl w:val="0"/>
      <w:autoSpaceDE w:val="0"/>
      <w:autoSpaceDN w:val="0"/>
      <w:spacing w:after="0" w:line="240" w:lineRule="auto"/>
    </w:pPr>
    <w:rPr>
      <w:rFonts w:eastAsia="Calibri" w:cs="Calibri"/>
      <w:sz w:val="18"/>
      <w:szCs w:val="28"/>
    </w:rPr>
  </w:style>
  <w:style w:type="table" w:styleId="TableGrid">
    <w:name w:val="Table Grid"/>
    <w:basedOn w:val="TableNormal"/>
    <w:rsid w:val="00097E60"/>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B6AAFF887D4EDE86BA96552465874C"/>
        <w:category>
          <w:name w:val="General"/>
          <w:gallery w:val="placeholder"/>
        </w:category>
        <w:types>
          <w:type w:val="bbPlcHdr"/>
        </w:types>
        <w:behaviors>
          <w:behavior w:val="content"/>
        </w:behaviors>
        <w:guid w:val="{80E31B20-833C-41E7-96BD-5C798CEBB75D}"/>
      </w:docPartPr>
      <w:docPartBody>
        <w:p w:rsidR="00021FB5" w:rsidRDefault="00EB59BF" w:rsidP="00EB59BF">
          <w:pPr>
            <w:pStyle w:val="A7B6AAFF887D4EDE86BA96552465874C"/>
          </w:pPr>
          <w:r w:rsidRPr="002E3FCA">
            <w:rPr>
              <w:sz w:val="24"/>
              <w:szCs w:val="24"/>
            </w:rPr>
            <w:t>Address</w:t>
          </w:r>
        </w:p>
      </w:docPartBody>
    </w:docPart>
    <w:docPart>
      <w:docPartPr>
        <w:name w:val="F273EE9BEC024B7CBFC7A26C5484AE17"/>
        <w:category>
          <w:name w:val="General"/>
          <w:gallery w:val="placeholder"/>
        </w:category>
        <w:types>
          <w:type w:val="bbPlcHdr"/>
        </w:types>
        <w:behaviors>
          <w:behavior w:val="content"/>
        </w:behaviors>
        <w:guid w:val="{3B5ACA7C-08F4-4F15-8926-0BBF6E0FDA23}"/>
      </w:docPartPr>
      <w:docPartBody>
        <w:p w:rsidR="00021FB5" w:rsidRDefault="00EB59BF" w:rsidP="00EB59BF">
          <w:pPr>
            <w:pStyle w:val="F273EE9BEC024B7CBFC7A26C5484AE17"/>
          </w:pPr>
          <w:r w:rsidRPr="002E3FCA">
            <w:rPr>
              <w:sz w:val="24"/>
              <w:szCs w:val="24"/>
            </w:rPr>
            <w:t>City/State/Zip</w:t>
          </w:r>
        </w:p>
      </w:docPartBody>
    </w:docPart>
    <w:docPart>
      <w:docPartPr>
        <w:name w:val="91D2AA59BCD54A38AC3FE745A06ED6D4"/>
        <w:category>
          <w:name w:val="General"/>
          <w:gallery w:val="placeholder"/>
        </w:category>
        <w:types>
          <w:type w:val="bbPlcHdr"/>
        </w:types>
        <w:behaviors>
          <w:behavior w:val="content"/>
        </w:behaviors>
        <w:guid w:val="{746813AB-FA85-4EBC-88B2-1536F79FF9DB}"/>
      </w:docPartPr>
      <w:docPartBody>
        <w:p w:rsidR="00021FB5" w:rsidRDefault="00EB59BF" w:rsidP="00EB59BF">
          <w:pPr>
            <w:pStyle w:val="91D2AA59BCD54A38AC3FE745A06ED6D4"/>
          </w:pPr>
          <w:r w:rsidRPr="002E3FCA">
            <w:rPr>
              <w:sz w:val="24"/>
              <w:szCs w:val="24"/>
            </w:rPr>
            <w:t>Home Phone</w:t>
          </w:r>
        </w:p>
      </w:docPartBody>
    </w:docPart>
    <w:docPart>
      <w:docPartPr>
        <w:name w:val="6639F040143E4384BDB521F45F61FB5C"/>
        <w:category>
          <w:name w:val="General"/>
          <w:gallery w:val="placeholder"/>
        </w:category>
        <w:types>
          <w:type w:val="bbPlcHdr"/>
        </w:types>
        <w:behaviors>
          <w:behavior w:val="content"/>
        </w:behaviors>
        <w:guid w:val="{78E2BE78-8534-4261-9DD8-8269A9705C09}"/>
      </w:docPartPr>
      <w:docPartBody>
        <w:p w:rsidR="00021FB5" w:rsidRDefault="00EB59BF" w:rsidP="00EB59BF">
          <w:pPr>
            <w:pStyle w:val="6639F040143E4384BDB521F45F61FB5C"/>
          </w:pPr>
          <w:r w:rsidRPr="002E3FCA">
            <w:rPr>
              <w:sz w:val="24"/>
              <w:szCs w:val="24"/>
            </w:rPr>
            <w:t>Cell Phone</w:t>
          </w:r>
        </w:p>
      </w:docPartBody>
    </w:docPart>
    <w:docPart>
      <w:docPartPr>
        <w:name w:val="1D89ACD22741448D93686C67C037CBF9"/>
        <w:category>
          <w:name w:val="General"/>
          <w:gallery w:val="placeholder"/>
        </w:category>
        <w:types>
          <w:type w:val="bbPlcHdr"/>
        </w:types>
        <w:behaviors>
          <w:behavior w:val="content"/>
        </w:behaviors>
        <w:guid w:val="{C493F69D-83DE-463F-BB97-B0AEDDE69AFE}"/>
      </w:docPartPr>
      <w:docPartBody>
        <w:p w:rsidR="00021FB5" w:rsidRDefault="00EB59BF" w:rsidP="00EB59BF">
          <w:pPr>
            <w:pStyle w:val="1D89ACD22741448D93686C67C037CBF9"/>
          </w:pPr>
          <w:r w:rsidRPr="002E3FCA">
            <w:rPr>
              <w:sz w:val="24"/>
              <w:szCs w:val="24"/>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BF"/>
    <w:rsid w:val="00021FB5"/>
    <w:rsid w:val="00EB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B6AAFF887D4EDE86BA96552465874C">
    <w:name w:val="A7B6AAFF887D4EDE86BA96552465874C"/>
    <w:rsid w:val="00EB59BF"/>
  </w:style>
  <w:style w:type="paragraph" w:customStyle="1" w:styleId="F273EE9BEC024B7CBFC7A26C5484AE17">
    <w:name w:val="F273EE9BEC024B7CBFC7A26C5484AE17"/>
    <w:rsid w:val="00EB59BF"/>
  </w:style>
  <w:style w:type="paragraph" w:customStyle="1" w:styleId="91D2AA59BCD54A38AC3FE745A06ED6D4">
    <w:name w:val="91D2AA59BCD54A38AC3FE745A06ED6D4"/>
    <w:rsid w:val="00EB59BF"/>
  </w:style>
  <w:style w:type="paragraph" w:customStyle="1" w:styleId="6639F040143E4384BDB521F45F61FB5C">
    <w:name w:val="6639F040143E4384BDB521F45F61FB5C"/>
    <w:rsid w:val="00EB59BF"/>
  </w:style>
  <w:style w:type="paragraph" w:customStyle="1" w:styleId="1D89ACD22741448D93686C67C037CBF9">
    <w:name w:val="1D89ACD22741448D93686C67C037CBF9"/>
    <w:rsid w:val="00EB59BF"/>
  </w:style>
  <w:style w:type="paragraph" w:customStyle="1" w:styleId="2B6E6AE028CA45EE95420DAE6AFD17D7">
    <w:name w:val="2B6E6AE028CA45EE95420DAE6AFD17D7"/>
    <w:rsid w:val="00EB59BF"/>
  </w:style>
  <w:style w:type="paragraph" w:customStyle="1" w:styleId="F70479BD812F4D85826AFC0F507B8435">
    <w:name w:val="F70479BD812F4D85826AFC0F507B8435"/>
    <w:rsid w:val="00EB59BF"/>
  </w:style>
  <w:style w:type="paragraph" w:customStyle="1" w:styleId="7CAFC2C8D90844E1BBE4518A56E3DB2C">
    <w:name w:val="7CAFC2C8D90844E1BBE4518A56E3DB2C"/>
    <w:rsid w:val="00EB59BF"/>
  </w:style>
  <w:style w:type="paragraph" w:customStyle="1" w:styleId="F188F056A464457E8E4770E4D433670C">
    <w:name w:val="F188F056A464457E8E4770E4D433670C"/>
    <w:rsid w:val="00EB59BF"/>
  </w:style>
  <w:style w:type="paragraph" w:customStyle="1" w:styleId="7B454366132349CBB4B49636A40ECDE3">
    <w:name w:val="7B454366132349CBB4B49636A40ECDE3"/>
    <w:rsid w:val="00EB59BF"/>
  </w:style>
  <w:style w:type="paragraph" w:customStyle="1" w:styleId="2381B403A5B343458D353500CE50FBE1">
    <w:name w:val="2381B403A5B343458D353500CE50FBE1"/>
    <w:rsid w:val="00EB59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10A93-5A80-4585-A0DA-992304CED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Clerk</dc:creator>
  <cp:keywords/>
  <dc:description/>
  <cp:lastModifiedBy>Office Clerk</cp:lastModifiedBy>
  <cp:revision>12</cp:revision>
  <cp:lastPrinted>2020-10-19T18:26:00Z</cp:lastPrinted>
  <dcterms:created xsi:type="dcterms:W3CDTF">2019-07-30T19:24:00Z</dcterms:created>
  <dcterms:modified xsi:type="dcterms:W3CDTF">2020-11-02T20:10:00Z</dcterms:modified>
</cp:coreProperties>
</file>