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4196" w14:textId="77777777" w:rsidR="00AB759B" w:rsidRDefault="00AB759B" w:rsidP="00AB759B">
      <w:pPr>
        <w:pStyle w:val="NormalWeb"/>
        <w:spacing w:before="0" w:beforeAutospacing="0" w:after="160" w:afterAutospacing="0"/>
        <w:jc w:val="center"/>
      </w:pPr>
      <w:r>
        <w:rPr>
          <w:rFonts w:ascii="Aptos" w:hAnsi="Aptos"/>
          <w:sz w:val="36"/>
          <w:szCs w:val="36"/>
        </w:rPr>
        <w:t>COLRAIN COUNCIL ON AGING MEETING</w:t>
      </w:r>
    </w:p>
    <w:p w14:paraId="74881704" w14:textId="77777777" w:rsidR="00AB759B" w:rsidRDefault="00AB759B" w:rsidP="00AB759B">
      <w:pPr>
        <w:pStyle w:val="NormalWeb"/>
        <w:spacing w:before="0" w:beforeAutospacing="0" w:after="160" w:afterAutospacing="0"/>
        <w:jc w:val="center"/>
      </w:pPr>
      <w:r>
        <w:rPr>
          <w:rFonts w:ascii="Aptos" w:hAnsi="Aptos"/>
          <w:sz w:val="32"/>
          <w:szCs w:val="32"/>
        </w:rPr>
        <w:t>Downstairs Colrain Town Office</w:t>
      </w:r>
    </w:p>
    <w:p w14:paraId="23E7FA80" w14:textId="77777777" w:rsidR="00AB759B" w:rsidRDefault="00AB759B" w:rsidP="00AB759B">
      <w:pPr>
        <w:pStyle w:val="NormalWeb"/>
        <w:spacing w:before="0" w:beforeAutospacing="0" w:after="160" w:afterAutospacing="0"/>
        <w:jc w:val="center"/>
      </w:pPr>
      <w:r>
        <w:rPr>
          <w:rFonts w:ascii="Aptos" w:hAnsi="Aptos"/>
          <w:sz w:val="32"/>
          <w:szCs w:val="32"/>
        </w:rPr>
        <w:t>55 Main Road, Colrain, MA 01340</w:t>
      </w:r>
    </w:p>
    <w:p w14:paraId="1581D8B2" w14:textId="77777777" w:rsidR="00AB759B" w:rsidRDefault="00AB759B" w:rsidP="00AB759B">
      <w:pPr>
        <w:pStyle w:val="NormalWeb"/>
        <w:spacing w:before="0" w:beforeAutospacing="0" w:after="160" w:afterAutospacing="0"/>
        <w:jc w:val="center"/>
      </w:pPr>
      <w:r>
        <w:rPr>
          <w:rFonts w:ascii="Aptos" w:hAnsi="Aptos"/>
          <w:sz w:val="32"/>
          <w:szCs w:val="32"/>
        </w:rPr>
        <w:t>October 6, 2025</w:t>
      </w:r>
    </w:p>
    <w:p w14:paraId="3162D020" w14:textId="77777777" w:rsidR="00AB759B" w:rsidRDefault="00AB759B" w:rsidP="00AB759B">
      <w:pPr>
        <w:pStyle w:val="NormalWeb"/>
        <w:spacing w:before="0" w:beforeAutospacing="0" w:after="160" w:afterAutospacing="0"/>
        <w:jc w:val="center"/>
      </w:pPr>
      <w:r>
        <w:rPr>
          <w:rFonts w:ascii="Aptos" w:hAnsi="Aptos"/>
          <w:sz w:val="32"/>
          <w:szCs w:val="32"/>
        </w:rPr>
        <w:t>2:00 PM</w:t>
      </w:r>
    </w:p>
    <w:p w14:paraId="36D71C97" w14:textId="77777777" w:rsidR="00AB759B" w:rsidRDefault="00AB759B" w:rsidP="00AB759B">
      <w:pPr>
        <w:pStyle w:val="NormalWeb"/>
        <w:spacing w:before="0" w:beforeAutospacing="0" w:after="160" w:afterAutospacing="0"/>
      </w:pPr>
      <w:r>
        <w:rPr>
          <w:rFonts w:ascii="Aptos" w:hAnsi="Aptos"/>
          <w:b/>
          <w:bCs/>
          <w:sz w:val="36"/>
          <w:szCs w:val="36"/>
        </w:rPr>
        <w:t>Agenda:</w:t>
      </w:r>
    </w:p>
    <w:p w14:paraId="757092D6" w14:textId="77777777" w:rsidR="00AB759B" w:rsidRDefault="00AB759B" w:rsidP="00AB759B">
      <w:pPr>
        <w:pStyle w:val="NormalWeb"/>
        <w:numPr>
          <w:ilvl w:val="0"/>
          <w:numId w:val="1"/>
        </w:numPr>
      </w:pPr>
      <w:r>
        <w:t>Discuss Ethics laws pertaining to COA board members and filing disclosures.</w:t>
      </w:r>
    </w:p>
    <w:p w14:paraId="7ABE0E9B" w14:textId="77777777" w:rsidR="00AB759B" w:rsidRDefault="00AB759B" w:rsidP="00AB759B">
      <w:pPr>
        <w:pStyle w:val="NormalWeb"/>
        <w:numPr>
          <w:ilvl w:val="0"/>
          <w:numId w:val="1"/>
        </w:numPr>
      </w:pPr>
      <w:r>
        <w:t>Review by-law amendments made to our by-laws.</w:t>
      </w:r>
    </w:p>
    <w:p w14:paraId="68433BAE" w14:textId="77777777" w:rsidR="00AB759B" w:rsidRDefault="00AB759B" w:rsidP="00AB759B">
      <w:pPr>
        <w:pStyle w:val="NormalWeb"/>
        <w:numPr>
          <w:ilvl w:val="0"/>
          <w:numId w:val="1"/>
        </w:numPr>
      </w:pPr>
      <w:r>
        <w:t>Any other unexpected items that arise.</w:t>
      </w:r>
    </w:p>
    <w:p w14:paraId="162B8994" w14:textId="77777777" w:rsidR="00AB759B" w:rsidRDefault="00AB759B"/>
    <w:sectPr w:rsidR="00AB7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42ED3"/>
    <w:multiLevelType w:val="multilevel"/>
    <w:tmpl w:val="FD38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19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9B"/>
    <w:rsid w:val="003679A5"/>
    <w:rsid w:val="00AB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D42E"/>
  <w15:chartTrackingRefBased/>
  <w15:docId w15:val="{7248ADD2-DA05-425C-8465-4519ABC6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5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5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5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5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Johnson</dc:creator>
  <cp:keywords/>
  <dc:description/>
  <cp:lastModifiedBy>Betty Johnson</cp:lastModifiedBy>
  <cp:revision>1</cp:revision>
  <dcterms:created xsi:type="dcterms:W3CDTF">2026-06-16T17:28:00Z</dcterms:created>
  <dcterms:modified xsi:type="dcterms:W3CDTF">2026-06-16T17:29:00Z</dcterms:modified>
</cp:coreProperties>
</file>