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02" w:rsidRPr="00FA6531" w:rsidRDefault="00141302" w:rsidP="003E2851">
      <w:pPr>
        <w:pStyle w:val="Title"/>
        <w:keepNext w:val="0"/>
        <w:widowControl w:val="0"/>
        <w:jc w:val="center"/>
        <w:outlineLvl w:val="0"/>
        <w:rPr>
          <w:rFonts w:asciiTheme="minorHAnsi" w:eastAsia="Calibri" w:hAnsiTheme="minorHAnsi" w:cstheme="minorHAnsi"/>
          <w:spacing w:val="-10"/>
          <w:kern w:val="28"/>
          <w:sz w:val="22"/>
          <w:szCs w:val="22"/>
        </w:rPr>
      </w:pPr>
      <w:r w:rsidRPr="00FA6531">
        <w:rPr>
          <w:rFonts w:asciiTheme="minorHAnsi" w:hAnsiTheme="minorHAnsi" w:cstheme="minorHAnsi"/>
          <w:b w:val="0"/>
          <w:bCs w:val="0"/>
          <w:spacing w:val="-10"/>
          <w:kern w:val="28"/>
          <w:sz w:val="22"/>
          <w:szCs w:val="22"/>
        </w:rPr>
        <w:t>Town of Colrain</w:t>
      </w:r>
    </w:p>
    <w:p w:rsidR="00141302" w:rsidRPr="00FA6531" w:rsidRDefault="00141302" w:rsidP="003E2851">
      <w:pPr>
        <w:pStyle w:val="Title"/>
        <w:keepNext w:val="0"/>
        <w:widowControl w:val="0"/>
        <w:jc w:val="center"/>
        <w:outlineLvl w:val="0"/>
        <w:rPr>
          <w:rFonts w:asciiTheme="minorHAnsi" w:hAnsiTheme="minorHAnsi" w:cstheme="minorHAnsi"/>
          <w:b w:val="0"/>
          <w:bCs w:val="0"/>
          <w:spacing w:val="-10"/>
          <w:kern w:val="28"/>
          <w:sz w:val="22"/>
          <w:szCs w:val="22"/>
        </w:rPr>
      </w:pPr>
      <w:r w:rsidRPr="00FA6531">
        <w:rPr>
          <w:rFonts w:asciiTheme="minorHAnsi" w:hAnsiTheme="minorHAnsi" w:cstheme="minorHAnsi"/>
          <w:b w:val="0"/>
          <w:bCs w:val="0"/>
          <w:spacing w:val="-10"/>
          <w:kern w:val="28"/>
          <w:sz w:val="22"/>
          <w:szCs w:val="22"/>
        </w:rPr>
        <w:t>Select Board Meeting</w:t>
      </w:r>
    </w:p>
    <w:p w:rsidR="00141302" w:rsidRPr="00FA6531" w:rsidRDefault="00141302" w:rsidP="003E2851">
      <w:pPr>
        <w:pStyle w:val="BodyA"/>
        <w:jc w:val="center"/>
        <w:rPr>
          <w:rFonts w:asciiTheme="minorHAnsi" w:hAnsiTheme="minorHAnsi" w:cstheme="minorHAnsi"/>
        </w:rPr>
      </w:pPr>
      <w:r w:rsidRPr="00FA6531">
        <w:rPr>
          <w:rFonts w:asciiTheme="minorHAnsi" w:hAnsiTheme="minorHAnsi" w:cstheme="minorHAnsi"/>
        </w:rPr>
        <w:t>Highway Garage</w:t>
      </w:r>
    </w:p>
    <w:p w:rsidR="00141302" w:rsidRPr="00FA6531" w:rsidRDefault="00141302" w:rsidP="003E2851">
      <w:pPr>
        <w:pStyle w:val="Default"/>
        <w:widowControl w:val="0"/>
        <w:spacing w:before="0" w:line="240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FA6531">
        <w:rPr>
          <w:rFonts w:asciiTheme="minorHAnsi" w:hAnsiTheme="minorHAnsi" w:cstheme="minorHAnsi"/>
          <w:sz w:val="22"/>
          <w:szCs w:val="22"/>
        </w:rPr>
        <w:t xml:space="preserve"> 9 Jacksonville Road</w:t>
      </w:r>
    </w:p>
    <w:p w:rsidR="00141302" w:rsidRPr="00FA6531" w:rsidRDefault="00141302" w:rsidP="003E2851">
      <w:pPr>
        <w:pStyle w:val="Default"/>
        <w:widowControl w:val="0"/>
        <w:spacing w:before="0" w:line="240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FA6531">
        <w:rPr>
          <w:rFonts w:asciiTheme="minorHAnsi" w:hAnsiTheme="minorHAnsi" w:cstheme="minorHAnsi"/>
          <w:sz w:val="22"/>
          <w:szCs w:val="22"/>
        </w:rPr>
        <w:t>4:30 P.M.</w:t>
      </w:r>
    </w:p>
    <w:p w:rsidR="00141302" w:rsidRPr="00FA6531" w:rsidRDefault="00E21668" w:rsidP="003E2851">
      <w:pPr>
        <w:pStyle w:val="Heading"/>
        <w:widowControl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MINUTES OF </w:t>
      </w:r>
      <w:r w:rsidR="00205F9E">
        <w:rPr>
          <w:rFonts w:asciiTheme="minorHAnsi" w:hAnsiTheme="minorHAnsi" w:cstheme="minorHAnsi"/>
          <w:sz w:val="22"/>
          <w:szCs w:val="22"/>
        </w:rPr>
        <w:t>NOVEMBER 9</w:t>
      </w:r>
      <w:r w:rsidR="00141302" w:rsidRPr="00FA6531">
        <w:rPr>
          <w:rFonts w:asciiTheme="minorHAnsi" w:hAnsiTheme="minorHAnsi" w:cstheme="minorHAnsi"/>
          <w:sz w:val="22"/>
          <w:szCs w:val="22"/>
        </w:rPr>
        <w:t>, 2021</w:t>
      </w:r>
    </w:p>
    <w:p w:rsidR="00141302" w:rsidRDefault="00141302" w:rsidP="003E2851">
      <w:pPr>
        <w:pStyle w:val="Default"/>
        <w:widowControl w:val="0"/>
        <w:tabs>
          <w:tab w:val="left" w:pos="153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141302" w:rsidRDefault="00141302" w:rsidP="003E2851">
      <w:pPr>
        <w:pStyle w:val="Default"/>
        <w:widowControl w:val="0"/>
        <w:tabs>
          <w:tab w:val="left" w:pos="144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>Present</w:t>
      </w:r>
      <w:r>
        <w:rPr>
          <w:rFonts w:ascii="Calibri" w:hAnsi="Calibri"/>
          <w:b/>
          <w:bCs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nl-NL"/>
        </w:rPr>
        <w:t>Joe Kurland, Mike Slowinski, Thom Griffin</w:t>
      </w: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Others Present</w:t>
      </w:r>
      <w:r>
        <w:rPr>
          <w:rFonts w:ascii="Calibri" w:eastAsia="Calibri" w:hAnsi="Calibri" w:cs="Calibri"/>
          <w:sz w:val="22"/>
          <w:szCs w:val="22"/>
        </w:rPr>
        <w:tab/>
      </w:r>
      <w:r w:rsidR="00F93538">
        <w:rPr>
          <w:rFonts w:ascii="Calibri" w:eastAsia="Calibri" w:hAnsi="Calibri" w:cs="Calibri"/>
          <w:sz w:val="22"/>
          <w:szCs w:val="22"/>
        </w:rPr>
        <w:t>Jane Johnson, David Nims, Jonathan Legrez</w:t>
      </w:r>
      <w:r w:rsidR="009F357D">
        <w:rPr>
          <w:rFonts w:ascii="Calibri" w:eastAsia="Calibri" w:hAnsi="Calibri" w:cs="Calibri"/>
          <w:sz w:val="22"/>
          <w:szCs w:val="22"/>
        </w:rPr>
        <w:t>e,</w:t>
      </w:r>
      <w:r w:rsidR="00226527">
        <w:rPr>
          <w:rFonts w:ascii="Calibri" w:eastAsia="Calibri" w:hAnsi="Calibri" w:cs="Calibri"/>
          <w:sz w:val="22"/>
          <w:szCs w:val="22"/>
        </w:rPr>
        <w:t xml:space="preserve"> Dawn Brown, Jannie Hall, Don Stetson,</w:t>
      </w:r>
      <w:r w:rsidR="0026527A">
        <w:rPr>
          <w:rFonts w:ascii="Calibri" w:eastAsia="Calibri" w:hAnsi="Calibri" w:cs="Calibri"/>
          <w:sz w:val="22"/>
          <w:szCs w:val="22"/>
        </w:rPr>
        <w:t xml:space="preserve"> </w:t>
      </w:r>
      <w:r w:rsidR="009F357D">
        <w:rPr>
          <w:rFonts w:ascii="Calibri" w:eastAsia="Calibri" w:hAnsi="Calibri" w:cs="Calibri"/>
          <w:sz w:val="22"/>
          <w:szCs w:val="22"/>
        </w:rPr>
        <w:t>Ben Eastman,</w:t>
      </w:r>
      <w:r w:rsidR="00226527">
        <w:rPr>
          <w:rFonts w:ascii="Calibri" w:eastAsia="Calibri" w:hAnsi="Calibri" w:cs="Calibri"/>
          <w:sz w:val="22"/>
          <w:szCs w:val="22"/>
        </w:rPr>
        <w:t xml:space="preserve"> Barb Chase, Kellie Smith, Donnie Brown, Jr., </w:t>
      </w:r>
      <w:r w:rsidR="009F357D">
        <w:rPr>
          <w:rFonts w:ascii="Calibri" w:eastAsia="Calibri" w:hAnsi="Calibri" w:cs="Calibri"/>
          <w:sz w:val="22"/>
          <w:szCs w:val="22"/>
        </w:rPr>
        <w:t xml:space="preserve">Josh Slysz, Josh Hall, Julie Hall, Marybeth Chichester; </w:t>
      </w:r>
      <w:r w:rsidR="0026527A">
        <w:rPr>
          <w:rFonts w:ascii="Calibri" w:eastAsia="Calibri" w:hAnsi="Calibri" w:cs="Calibri"/>
          <w:sz w:val="22"/>
          <w:szCs w:val="22"/>
        </w:rPr>
        <w:t>Belden Merims</w:t>
      </w:r>
      <w:r w:rsidR="009F357D">
        <w:rPr>
          <w:rFonts w:ascii="Calibri" w:eastAsia="Calibri" w:hAnsi="Calibri" w:cs="Calibri"/>
          <w:sz w:val="22"/>
          <w:szCs w:val="22"/>
        </w:rPr>
        <w:t xml:space="preserve"> and David Nims</w:t>
      </w:r>
      <w:r w:rsidR="0026527A">
        <w:rPr>
          <w:rFonts w:ascii="Calibri" w:eastAsia="Calibri" w:hAnsi="Calibri" w:cs="Calibri"/>
          <w:sz w:val="22"/>
          <w:szCs w:val="22"/>
        </w:rPr>
        <w:t xml:space="preserve">, Colrain Historical Commission; </w:t>
      </w:r>
      <w:r>
        <w:rPr>
          <w:rFonts w:ascii="Calibri" w:hAnsi="Calibri"/>
          <w:sz w:val="22"/>
          <w:szCs w:val="22"/>
        </w:rPr>
        <w:t xml:space="preserve">Betsy Shuipis, Administrative Assistant; Kevin Fox, Town Administrator. </w:t>
      </w: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The meeting was called to order by Joe Kurland, Chair, at 4:3</w:t>
      </w:r>
      <w:r>
        <w:rPr>
          <w:rFonts w:ascii="Calibri" w:hAnsi="Calibri"/>
          <w:sz w:val="22"/>
          <w:szCs w:val="22"/>
        </w:rPr>
        <w:t>2 p.m.</w:t>
      </w: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141302" w:rsidRDefault="00141302" w:rsidP="003E2851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Appointments</w:t>
      </w:r>
      <w:r>
        <w:rPr>
          <w:rFonts w:ascii="Calibri" w:hAnsi="Calibri"/>
          <w:b/>
          <w:bCs/>
          <w:sz w:val="22"/>
          <w:szCs w:val="22"/>
        </w:rPr>
        <w:tab/>
      </w:r>
      <w:r w:rsidR="00205F9E">
        <w:rPr>
          <w:rFonts w:ascii="Calibri" w:hAnsi="Calibri"/>
          <w:b/>
          <w:bCs/>
          <w:sz w:val="22"/>
          <w:szCs w:val="22"/>
        </w:rPr>
        <w:t>Colrain Historical C</w:t>
      </w:r>
      <w:r w:rsidR="0026527A">
        <w:rPr>
          <w:rFonts w:ascii="Calibri" w:hAnsi="Calibri"/>
          <w:b/>
          <w:bCs/>
          <w:sz w:val="22"/>
          <w:szCs w:val="22"/>
        </w:rPr>
        <w:t xml:space="preserve">ommission - </w:t>
      </w:r>
      <w:r w:rsidR="00205F9E">
        <w:rPr>
          <w:rFonts w:ascii="Calibri" w:hAnsi="Calibri"/>
          <w:b/>
          <w:bCs/>
          <w:sz w:val="22"/>
          <w:szCs w:val="22"/>
        </w:rPr>
        <w:t>Approval to pay invoices related to signage at the A.A. Smith Bridge</w:t>
      </w:r>
    </w:p>
    <w:p w:rsidR="00205F9E" w:rsidRDefault="00205F9E" w:rsidP="003E2851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MOVED:</w:t>
      </w:r>
      <w:r>
        <w:rPr>
          <w:rFonts w:ascii="Calibri" w:hAnsi="Calibri"/>
          <w:sz w:val="22"/>
          <w:szCs w:val="22"/>
        </w:rPr>
        <w:t xml:space="preserve"> Mike Slowinski moved</w:t>
      </w:r>
      <w:r w:rsidR="00A169B9">
        <w:rPr>
          <w:rFonts w:ascii="Calibri" w:hAnsi="Calibri"/>
          <w:sz w:val="22"/>
          <w:szCs w:val="22"/>
        </w:rPr>
        <w:t xml:space="preserve"> to </w:t>
      </w:r>
      <w:r w:rsidR="00BD75A0">
        <w:rPr>
          <w:rFonts w:ascii="Calibri" w:hAnsi="Calibri"/>
          <w:sz w:val="22"/>
          <w:szCs w:val="22"/>
        </w:rPr>
        <w:t xml:space="preserve">increase the total for the Arthur A Smith signs from the original appropriation to $1,800 </w:t>
      </w:r>
      <w:r w:rsidR="003E2851">
        <w:rPr>
          <w:rFonts w:ascii="Calibri" w:hAnsi="Calibri"/>
          <w:sz w:val="22"/>
          <w:szCs w:val="22"/>
        </w:rPr>
        <w:t xml:space="preserve">in total from the Arthur A. Smith Covered Bridge </w:t>
      </w:r>
      <w:r w:rsidR="00BD75A0">
        <w:rPr>
          <w:rFonts w:ascii="Calibri" w:hAnsi="Calibri"/>
          <w:sz w:val="22"/>
          <w:szCs w:val="22"/>
        </w:rPr>
        <w:t>donation fund.</w:t>
      </w:r>
    </w:p>
    <w:p w:rsidR="00205F9E" w:rsidRDefault="00205F9E" w:rsidP="00205F9E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Thom Griffin seconded. </w:t>
      </w:r>
      <w:r>
        <w:rPr>
          <w:rFonts w:ascii="Calibri" w:hAnsi="Calibri"/>
          <w:b/>
          <w:sz w:val="22"/>
          <w:szCs w:val="22"/>
        </w:rPr>
        <w:t>Approved unanimously.</w:t>
      </w:r>
    </w:p>
    <w:p w:rsidR="00205F9E" w:rsidRDefault="00205F9E" w:rsidP="00205F9E">
      <w:pPr>
        <w:pStyle w:val="Default"/>
        <w:widowControl w:val="0"/>
        <w:spacing w:before="0" w:line="240" w:lineRule="auto"/>
        <w:rPr>
          <w:rFonts w:ascii="Calibri" w:hAnsi="Calibri"/>
          <w:b/>
          <w:sz w:val="22"/>
          <w:szCs w:val="22"/>
        </w:rPr>
      </w:pPr>
    </w:p>
    <w:p w:rsidR="00205F9E" w:rsidRDefault="00205F9E" w:rsidP="00205F9E">
      <w:pPr>
        <w:pStyle w:val="Default"/>
        <w:widowControl w:val="0"/>
        <w:spacing w:before="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Executive Session</w:t>
      </w:r>
      <w:r>
        <w:rPr>
          <w:rFonts w:ascii="Calibri" w:hAnsi="Calibri"/>
          <w:b/>
          <w:sz w:val="22"/>
          <w:szCs w:val="22"/>
        </w:rPr>
        <w:tab/>
      </w:r>
    </w:p>
    <w:p w:rsidR="00444DA0" w:rsidRPr="00205F9E" w:rsidRDefault="00444DA0" w:rsidP="00444DA0">
      <w:pPr>
        <w:pStyle w:val="Default"/>
        <w:widowControl w:val="0"/>
        <w:spacing w:before="0" w:line="240" w:lineRule="auto"/>
        <w:ind w:left="1440"/>
        <w:rPr>
          <w:rFonts w:ascii="Calibri" w:hAnsi="Calibri"/>
          <w:sz w:val="22"/>
          <w:szCs w:val="22"/>
        </w:rPr>
      </w:pPr>
      <w:r w:rsidRPr="00205F9E">
        <w:rPr>
          <w:rFonts w:ascii="Calibri" w:hAnsi="Calibri"/>
          <w:sz w:val="22"/>
          <w:szCs w:val="22"/>
        </w:rPr>
        <w:t>In accordance with MGL Ch. 30A Section 21A: “To consider or interview applicants for employment or appointment by a preliminary screening committee if the chair declares that an open meeting will have a detrimental effect in obtaining qualified applicants; provided, however, that this clause shall not apply to any meeting, including meetings of a preliminary screening committee, to consider and interview applicants who have passed a prior preliminary screening.”</w:t>
      </w:r>
    </w:p>
    <w:p w:rsidR="00141302" w:rsidRPr="00DE33BC" w:rsidRDefault="00205F9E" w:rsidP="00205F9E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New Business</w:t>
      </w:r>
      <w:r>
        <w:rPr>
          <w:rFonts w:ascii="Calibri" w:hAnsi="Calibri"/>
          <w:b/>
          <w:bCs/>
          <w:sz w:val="22"/>
          <w:szCs w:val="22"/>
        </w:rPr>
        <w:tab/>
      </w:r>
      <w:r w:rsidR="00205F9E">
        <w:rPr>
          <w:rFonts w:ascii="Calibri" w:hAnsi="Calibri"/>
          <w:b/>
          <w:bCs/>
          <w:sz w:val="22"/>
          <w:szCs w:val="22"/>
        </w:rPr>
        <w:t>Upper Pioneer Valley Veteran’s Service District Agreement</w:t>
      </w:r>
    </w:p>
    <w:p w:rsidR="00141302" w:rsidRDefault="00141302" w:rsidP="00BD75A0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MOVED:</w:t>
      </w:r>
      <w:r>
        <w:rPr>
          <w:rFonts w:ascii="Calibri" w:hAnsi="Calibri"/>
          <w:sz w:val="22"/>
          <w:szCs w:val="22"/>
        </w:rPr>
        <w:t xml:space="preserve"> </w:t>
      </w:r>
      <w:r w:rsidR="00BD75A0">
        <w:rPr>
          <w:rFonts w:ascii="Calibri" w:hAnsi="Calibri"/>
          <w:sz w:val="22"/>
          <w:szCs w:val="22"/>
        </w:rPr>
        <w:t>Thom Griffin</w:t>
      </w:r>
      <w:r>
        <w:rPr>
          <w:rFonts w:ascii="Calibri" w:hAnsi="Calibri"/>
          <w:sz w:val="22"/>
          <w:szCs w:val="22"/>
        </w:rPr>
        <w:t xml:space="preserve"> moved</w:t>
      </w:r>
      <w:r w:rsidR="00BD75A0">
        <w:rPr>
          <w:rFonts w:ascii="Calibri" w:hAnsi="Calibri"/>
          <w:sz w:val="22"/>
          <w:szCs w:val="22"/>
        </w:rPr>
        <w:t xml:space="preserve"> to renew the Upper Pioneer Valley Veteran’s Service Agreement for another 3-year term</w:t>
      </w:r>
      <w:r>
        <w:rPr>
          <w:rFonts w:ascii="Calibri" w:hAnsi="Calibri"/>
          <w:sz w:val="22"/>
          <w:szCs w:val="22"/>
        </w:rPr>
        <w:t xml:space="preserve">. </w:t>
      </w:r>
      <w:r w:rsidR="00BD75A0">
        <w:rPr>
          <w:rFonts w:ascii="Calibri" w:hAnsi="Calibri"/>
          <w:sz w:val="22"/>
          <w:szCs w:val="22"/>
        </w:rPr>
        <w:t>Mike Slowinski</w:t>
      </w:r>
      <w:r>
        <w:rPr>
          <w:rFonts w:ascii="Calibri" w:hAnsi="Calibri"/>
          <w:sz w:val="22"/>
          <w:szCs w:val="22"/>
        </w:rPr>
        <w:t xml:space="preserve"> seconded. </w:t>
      </w:r>
      <w:r>
        <w:rPr>
          <w:rFonts w:ascii="Calibri" w:hAnsi="Calibri"/>
          <w:b/>
          <w:sz w:val="22"/>
          <w:szCs w:val="22"/>
        </w:rPr>
        <w:t>Approved unanimously.</w:t>
      </w:r>
    </w:p>
    <w:p w:rsidR="00205F9E" w:rsidRDefault="00205F9E" w:rsidP="00141302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sz w:val="22"/>
          <w:szCs w:val="22"/>
        </w:rPr>
      </w:pPr>
    </w:p>
    <w:p w:rsidR="00205F9E" w:rsidRPr="00B25050" w:rsidRDefault="00205F9E" w:rsidP="00141302">
      <w:pPr>
        <w:pStyle w:val="Default"/>
        <w:widowControl w:val="0"/>
        <w:spacing w:before="0" w:line="240" w:lineRule="auto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Response from FCTRSD re: Colrain Student Enrollment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184286">
        <w:rPr>
          <w:rFonts w:ascii="Calibri" w:eastAsia="Calibri" w:hAnsi="Calibri" w:cs="Calibri"/>
          <w:sz w:val="22"/>
          <w:szCs w:val="22"/>
        </w:rPr>
        <w:t>The Select Board requires further study of Franklin County Technical School’s response to our letter of 7/27/21.</w:t>
      </w:r>
    </w:p>
    <w:p w:rsidR="00184286" w:rsidRDefault="00184286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205F9E" w:rsidRDefault="00205F9E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26527A">
        <w:rPr>
          <w:rFonts w:ascii="Calibri" w:hAnsi="Calibri"/>
          <w:b/>
          <w:bCs/>
          <w:sz w:val="22"/>
          <w:szCs w:val="22"/>
        </w:rPr>
        <w:t>Letter from Mary Parsons re: various concerns/complaints</w:t>
      </w:r>
    </w:p>
    <w:p w:rsidR="00570243" w:rsidRDefault="00184286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1B1990" w:rsidRPr="00570243">
        <w:rPr>
          <w:rFonts w:ascii="Calibri" w:hAnsi="Calibri"/>
          <w:bCs/>
          <w:sz w:val="22"/>
          <w:szCs w:val="22"/>
        </w:rPr>
        <w:t>Chair Kurland read Mrs. Parsons’ letter to the group. Items of complaint</w:t>
      </w:r>
      <w:r w:rsidR="00600C91">
        <w:rPr>
          <w:rFonts w:ascii="Calibri" w:hAnsi="Calibri"/>
          <w:bCs/>
          <w:sz w:val="22"/>
          <w:szCs w:val="22"/>
        </w:rPr>
        <w:t xml:space="preserve"> for 1 Greenfield Road</w:t>
      </w:r>
      <w:r w:rsidR="009177E5">
        <w:rPr>
          <w:rFonts w:ascii="Calibri" w:hAnsi="Calibri"/>
          <w:bCs/>
          <w:sz w:val="22"/>
          <w:szCs w:val="22"/>
        </w:rPr>
        <w:t xml:space="preserve"> owned by Christopher Mattson of Sunderland</w:t>
      </w:r>
      <w:r w:rsidR="001B1990" w:rsidRPr="00570243">
        <w:rPr>
          <w:rFonts w:ascii="Calibri" w:hAnsi="Calibri"/>
          <w:bCs/>
          <w:sz w:val="22"/>
          <w:szCs w:val="22"/>
        </w:rPr>
        <w:t>: a) fit for habitation is a Board of Health matter b) cars parked in the right-of-way of someone else’s property is a police or domestic issue c) unregistered vehicles would be handled by the Select Board d)</w:t>
      </w:r>
      <w:r w:rsidR="00111273">
        <w:rPr>
          <w:rFonts w:ascii="Calibri" w:hAnsi="Calibri"/>
          <w:bCs/>
          <w:sz w:val="22"/>
          <w:szCs w:val="22"/>
        </w:rPr>
        <w:t xml:space="preserve"> animals in the house</w:t>
      </w:r>
      <w:r w:rsidR="009177E5">
        <w:rPr>
          <w:rFonts w:ascii="Calibri" w:hAnsi="Calibri"/>
          <w:bCs/>
          <w:sz w:val="22"/>
          <w:szCs w:val="22"/>
        </w:rPr>
        <w:t xml:space="preserve"> may be</w:t>
      </w:r>
      <w:r w:rsidR="00111273">
        <w:rPr>
          <w:rFonts w:ascii="Calibri" w:hAnsi="Calibri"/>
          <w:bCs/>
          <w:sz w:val="22"/>
          <w:szCs w:val="22"/>
        </w:rPr>
        <w:t xml:space="preserve"> a Board of Health issue. </w:t>
      </w:r>
      <w:r w:rsidR="001E3380">
        <w:rPr>
          <w:rFonts w:ascii="Calibri" w:hAnsi="Calibri"/>
          <w:bCs/>
          <w:sz w:val="22"/>
          <w:szCs w:val="22"/>
        </w:rPr>
        <w:t>The Select Board will not take action regarding unregistered vehicles because at this t</w:t>
      </w:r>
      <w:r w:rsidR="00600C91">
        <w:rPr>
          <w:rFonts w:ascii="Calibri" w:hAnsi="Calibri"/>
          <w:bCs/>
          <w:sz w:val="22"/>
          <w:szCs w:val="22"/>
        </w:rPr>
        <w:t xml:space="preserve">ime the property has not me the threshold, but will </w:t>
      </w:r>
      <w:r w:rsidR="009177E5">
        <w:rPr>
          <w:rFonts w:ascii="Calibri" w:hAnsi="Calibri"/>
          <w:bCs/>
          <w:sz w:val="22"/>
          <w:szCs w:val="22"/>
        </w:rPr>
        <w:t>notify the Board of Health regarding the fit for habitation</w:t>
      </w:r>
      <w:r w:rsidR="00600C91">
        <w:rPr>
          <w:rFonts w:ascii="Calibri" w:hAnsi="Calibri"/>
          <w:bCs/>
          <w:sz w:val="22"/>
          <w:szCs w:val="22"/>
        </w:rPr>
        <w:t xml:space="preserve"> </w:t>
      </w:r>
      <w:r w:rsidR="009177E5">
        <w:rPr>
          <w:rFonts w:ascii="Calibri" w:hAnsi="Calibri"/>
          <w:bCs/>
          <w:sz w:val="22"/>
          <w:szCs w:val="22"/>
        </w:rPr>
        <w:t>complaint.</w:t>
      </w:r>
    </w:p>
    <w:p w:rsidR="009177E5" w:rsidRDefault="009177E5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9177E5" w:rsidRDefault="009177E5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Items of complaint for 3 Jacksonville Road owned by Paul Norwood: a) many vehicles, boats on </w:t>
      </w:r>
      <w:r>
        <w:rPr>
          <w:rFonts w:ascii="Calibri" w:hAnsi="Calibri"/>
          <w:bCs/>
          <w:sz w:val="22"/>
          <w:szCs w:val="22"/>
        </w:rPr>
        <w:lastRenderedPageBreak/>
        <w:t>the property b) piles of junk visible behind the house c) portion</w:t>
      </w:r>
      <w:r w:rsidR="00B41F6A">
        <w:rPr>
          <w:rFonts w:ascii="Calibri" w:hAnsi="Calibri"/>
          <w:bCs/>
          <w:sz w:val="22"/>
          <w:szCs w:val="22"/>
        </w:rPr>
        <w:t xml:space="preserve"> of the roof covered with a tarp, which may be causing mold that could affect children living there. </w:t>
      </w:r>
      <w:r w:rsidR="003C7E10">
        <w:rPr>
          <w:rFonts w:ascii="Calibri" w:hAnsi="Calibri"/>
          <w:bCs/>
          <w:sz w:val="22"/>
          <w:szCs w:val="22"/>
        </w:rPr>
        <w:t>The Select Board should send a letter to Mr. Norwood regarding the unregistered vehicles and the junk pile.</w:t>
      </w:r>
    </w:p>
    <w:p w:rsidR="003A3C54" w:rsidRDefault="003A3C54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</w:p>
    <w:p w:rsidR="003A3C54" w:rsidRDefault="003A3C54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Chair Kurland accepted a letter from the floor from Ben Eastman and Emily Thurber (not present) and read it</w:t>
      </w:r>
      <w:r w:rsidR="00F76152">
        <w:rPr>
          <w:rFonts w:ascii="Calibri" w:hAnsi="Calibri"/>
          <w:bCs/>
          <w:sz w:val="22"/>
          <w:szCs w:val="22"/>
        </w:rPr>
        <w:t>s contents regarding a Study Group Proposal</w:t>
      </w:r>
      <w:r w:rsidR="003C48E9">
        <w:rPr>
          <w:rFonts w:ascii="Calibri" w:hAnsi="Calibri"/>
          <w:bCs/>
          <w:sz w:val="22"/>
          <w:szCs w:val="22"/>
        </w:rPr>
        <w:t xml:space="preserve"> of the town bylaws regarding unregistered vehicles and junk. </w:t>
      </w:r>
    </w:p>
    <w:p w:rsidR="004F6392" w:rsidRDefault="004F639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</w:p>
    <w:p w:rsidR="004F6392" w:rsidRPr="00570243" w:rsidRDefault="004F639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The Halls, 5 River Street, submitted letters of support from some abutters. Kevin Fox did a drive-by assessment of the property and found the complaint was credible.</w:t>
      </w:r>
      <w:r w:rsidR="00B439D3">
        <w:rPr>
          <w:rFonts w:ascii="Calibri" w:hAnsi="Calibri"/>
          <w:bCs/>
          <w:sz w:val="22"/>
          <w:szCs w:val="22"/>
        </w:rPr>
        <w:t xml:space="preserve"> The Halls would like to apply for a special permit and Kevin Fox gave an overview of the process.</w:t>
      </w:r>
    </w:p>
    <w:p w:rsidR="003C7E10" w:rsidRDefault="0026527A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 w:rsidRPr="00570243">
        <w:rPr>
          <w:rFonts w:ascii="Calibri" w:hAnsi="Calibri"/>
          <w:bCs/>
          <w:sz w:val="22"/>
          <w:szCs w:val="22"/>
        </w:rPr>
        <w:tab/>
      </w:r>
    </w:p>
    <w:p w:rsidR="0026527A" w:rsidRPr="00570243" w:rsidRDefault="0026527A" w:rsidP="003C7E10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bCs/>
          <w:sz w:val="22"/>
          <w:szCs w:val="22"/>
        </w:rPr>
      </w:pPr>
      <w:r w:rsidRPr="00570243">
        <w:rPr>
          <w:rFonts w:ascii="Calibri" w:hAnsi="Calibri"/>
          <w:b/>
          <w:bCs/>
          <w:sz w:val="22"/>
          <w:szCs w:val="22"/>
        </w:rPr>
        <w:t>Request from Laurie Giard representing Catamount Country Store to reduce the Town-issued Liquor License fee</w:t>
      </w:r>
    </w:p>
    <w:p w:rsidR="0026527A" w:rsidRPr="00912D92" w:rsidRDefault="0026527A" w:rsidP="00912D9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MOVED:</w:t>
      </w:r>
      <w:r>
        <w:rPr>
          <w:rFonts w:ascii="Calibri" w:hAnsi="Calibri"/>
          <w:sz w:val="22"/>
          <w:szCs w:val="22"/>
        </w:rPr>
        <w:t xml:space="preserve"> Mike Slowinski moved</w:t>
      </w:r>
      <w:r w:rsidR="00490727">
        <w:rPr>
          <w:rFonts w:ascii="Calibri" w:hAnsi="Calibri"/>
          <w:sz w:val="22"/>
          <w:szCs w:val="22"/>
        </w:rPr>
        <w:t xml:space="preserve"> to reduce the 2022 fee for Catamount Country Store from $1,000 to $500 and the fee for Pine Hill Orchards from $750 to $375</w:t>
      </w:r>
      <w:r>
        <w:rPr>
          <w:rFonts w:ascii="Calibri" w:hAnsi="Calibri"/>
          <w:sz w:val="22"/>
          <w:szCs w:val="22"/>
        </w:rPr>
        <w:t xml:space="preserve">. Thom Griffin seconded. </w:t>
      </w:r>
      <w:r>
        <w:rPr>
          <w:rFonts w:ascii="Calibri" w:hAnsi="Calibri"/>
          <w:b/>
          <w:sz w:val="22"/>
          <w:szCs w:val="22"/>
        </w:rPr>
        <w:t>Approved unanimously.</w:t>
      </w:r>
    </w:p>
    <w:p w:rsidR="0026527A" w:rsidRDefault="0026527A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</w:p>
    <w:p w:rsidR="0026527A" w:rsidRDefault="0026527A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MTRSD bonding for capital projects – preference of timing and term of proposed bond issuance</w:t>
      </w:r>
    </w:p>
    <w:p w:rsidR="0026527A" w:rsidRPr="00912D92" w:rsidRDefault="00912D9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Does the Town of Colrain want to recommend a 5-year, 7-year or 10-year payback on the bond that would be for our share of the middle school/high school building.</w:t>
      </w:r>
      <w:r w:rsidR="00FE5AC9">
        <w:rPr>
          <w:rFonts w:ascii="Calibri" w:hAnsi="Calibri"/>
          <w:bCs/>
          <w:sz w:val="22"/>
          <w:szCs w:val="22"/>
        </w:rPr>
        <w:t xml:space="preserve"> Our share would be somewhere</w:t>
      </w:r>
      <w:r>
        <w:rPr>
          <w:rFonts w:ascii="Calibri" w:hAnsi="Calibri"/>
          <w:bCs/>
          <w:sz w:val="22"/>
          <w:szCs w:val="22"/>
        </w:rPr>
        <w:t xml:space="preserve"> between $103,000 and $130,000. Chair Kurland will tell </w:t>
      </w:r>
      <w:r w:rsidR="00FE5AC9">
        <w:rPr>
          <w:rFonts w:ascii="Calibri" w:hAnsi="Calibri"/>
          <w:bCs/>
          <w:sz w:val="22"/>
          <w:szCs w:val="22"/>
        </w:rPr>
        <w:t xml:space="preserve">MTRSD that Colrain’s preference is 10-year, and 7-year is acceptable; 5-year is not acceptable. </w:t>
      </w:r>
    </w:p>
    <w:p w:rsidR="0026527A" w:rsidRDefault="0026527A" w:rsidP="00FE5AC9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MOVED:</w:t>
      </w:r>
      <w:r>
        <w:rPr>
          <w:rFonts w:ascii="Calibri" w:hAnsi="Calibri"/>
          <w:sz w:val="22"/>
          <w:szCs w:val="22"/>
        </w:rPr>
        <w:t xml:space="preserve"> Mike Slowinski moved. Thom Griffin seconded. </w:t>
      </w:r>
      <w:r>
        <w:rPr>
          <w:rFonts w:ascii="Calibri" w:hAnsi="Calibri"/>
          <w:b/>
          <w:sz w:val="22"/>
          <w:szCs w:val="22"/>
        </w:rPr>
        <w:t>Approved unanimously.</w:t>
      </w:r>
    </w:p>
    <w:p w:rsidR="0026527A" w:rsidRDefault="0026527A" w:rsidP="0026527A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sz w:val="22"/>
          <w:szCs w:val="22"/>
        </w:rPr>
      </w:pPr>
    </w:p>
    <w:p w:rsidR="0026527A" w:rsidRDefault="0026527A" w:rsidP="0026527A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Inquiry from Leyden Select Board as to any interest in discussing shared Police Dept. possibilities </w:t>
      </w:r>
    </w:p>
    <w:p w:rsidR="00FE5AC9" w:rsidRPr="00FE5AC9" w:rsidRDefault="00FE5AC9" w:rsidP="0026527A">
      <w:pPr>
        <w:pStyle w:val="Default"/>
        <w:widowControl w:val="0"/>
        <w:spacing w:before="0" w:line="240" w:lineRule="auto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Chief Lannon reported that he is not ready now to discuss a shared police department, but in the long run it should be pursued. Kevin Fox will speak with the Leyden town administrator.</w:t>
      </w:r>
    </w:p>
    <w:p w:rsidR="0026527A" w:rsidRDefault="0026527A" w:rsidP="00747F02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2"/>
          <w:szCs w:val="22"/>
        </w:rPr>
      </w:pP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Old Business</w:t>
      </w:r>
      <w:r>
        <w:rPr>
          <w:rFonts w:ascii="Calibri" w:hAnsi="Calibri"/>
          <w:b/>
          <w:bCs/>
          <w:sz w:val="22"/>
          <w:szCs w:val="22"/>
        </w:rPr>
        <w:tab/>
      </w:r>
      <w:r w:rsidR="0026527A">
        <w:rPr>
          <w:rFonts w:ascii="Calibri" w:hAnsi="Calibri"/>
          <w:b/>
          <w:bCs/>
          <w:sz w:val="22"/>
          <w:szCs w:val="22"/>
        </w:rPr>
        <w:t>Un-registered Motor Vehicle By-law Violation response to specific complaints</w:t>
      </w:r>
    </w:p>
    <w:p w:rsidR="00141302" w:rsidRPr="0026527A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4F6392">
        <w:rPr>
          <w:rFonts w:ascii="Calibri" w:hAnsi="Calibri"/>
          <w:b/>
          <w:bCs/>
          <w:sz w:val="22"/>
          <w:szCs w:val="22"/>
        </w:rPr>
        <w:t>Chair Kurland read the letter drafted by the Town attorney regarding s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MOVED: </w:t>
      </w:r>
      <w:r w:rsidRPr="00CC7977">
        <w:rPr>
          <w:rFonts w:ascii="Calibri" w:hAnsi="Calibri"/>
          <w:bCs/>
          <w:sz w:val="22"/>
          <w:szCs w:val="22"/>
        </w:rPr>
        <w:t xml:space="preserve">Mike </w:t>
      </w:r>
      <w:r>
        <w:rPr>
          <w:rFonts w:ascii="Calibri" w:hAnsi="Calibri"/>
          <w:bCs/>
          <w:sz w:val="22"/>
          <w:szCs w:val="22"/>
        </w:rPr>
        <w:t>Slowinski moved</w:t>
      </w:r>
      <w:r w:rsidR="004F6392">
        <w:rPr>
          <w:rFonts w:ascii="Calibri" w:hAnsi="Calibri"/>
          <w:bCs/>
          <w:sz w:val="22"/>
          <w:szCs w:val="22"/>
        </w:rPr>
        <w:t xml:space="preserve"> to send violation letter </w:t>
      </w:r>
      <w:r w:rsidR="00A8574D">
        <w:rPr>
          <w:rFonts w:ascii="Calibri" w:hAnsi="Calibri"/>
          <w:bCs/>
          <w:sz w:val="22"/>
          <w:szCs w:val="22"/>
        </w:rPr>
        <w:t>to 1 Jacksonville Rd. and 5 River St.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Thom seconded. </w:t>
      </w:r>
      <w:r>
        <w:rPr>
          <w:rFonts w:ascii="Calibri" w:hAnsi="Calibri"/>
          <w:b/>
          <w:bCs/>
          <w:sz w:val="22"/>
          <w:szCs w:val="22"/>
        </w:rPr>
        <w:t>Approved unanimously.</w:t>
      </w:r>
    </w:p>
    <w:p w:rsidR="0026527A" w:rsidRPr="0026527A" w:rsidRDefault="0026527A" w:rsidP="00141302">
      <w:pPr>
        <w:pStyle w:val="Default"/>
        <w:widowControl w:val="0"/>
        <w:spacing w:before="0" w:line="240" w:lineRule="auto"/>
        <w:ind w:left="1440"/>
        <w:rPr>
          <w:rFonts w:ascii="Calibri" w:hAnsi="Calibri"/>
          <w:bCs/>
          <w:sz w:val="22"/>
          <w:szCs w:val="22"/>
        </w:rPr>
      </w:pPr>
    </w:p>
    <w:p w:rsidR="0026527A" w:rsidRPr="0026527A" w:rsidRDefault="0026527A" w:rsidP="00141302">
      <w:pPr>
        <w:pStyle w:val="Default"/>
        <w:widowControl w:val="0"/>
        <w:spacing w:before="0" w:line="240" w:lineRule="auto"/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Unregistered Motor Vehicle Bylaw – Special Permit Process</w:t>
      </w:r>
    </w:p>
    <w:p w:rsidR="00141302" w:rsidRPr="0026527A" w:rsidRDefault="00FE5AC9" w:rsidP="00141302">
      <w:pPr>
        <w:pStyle w:val="Default"/>
        <w:widowControl w:val="0"/>
        <w:spacing w:before="0" w:line="240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ab/>
      </w:r>
      <w:r>
        <w:rPr>
          <w:rFonts w:ascii="Calibri" w:eastAsia="Calibri" w:hAnsi="Calibri" w:cs="Calibri"/>
          <w:bCs/>
          <w:sz w:val="22"/>
          <w:szCs w:val="22"/>
        </w:rPr>
        <w:tab/>
      </w:r>
      <w:r w:rsidR="00543ACA">
        <w:rPr>
          <w:rFonts w:ascii="Calibri" w:eastAsia="Calibri" w:hAnsi="Calibri" w:cs="Calibri"/>
          <w:bCs/>
          <w:sz w:val="22"/>
          <w:szCs w:val="22"/>
        </w:rPr>
        <w:t>Kevin Fox explained the special permit process.</w:t>
      </w:r>
    </w:p>
    <w:p w:rsidR="00543ACA" w:rsidRDefault="00543ACA" w:rsidP="00141302">
      <w:pPr>
        <w:pStyle w:val="Default"/>
        <w:widowControl w:val="0"/>
        <w:spacing w:before="0" w:line="240" w:lineRule="auto"/>
        <w:ind w:left="1440" w:hanging="1440"/>
        <w:rPr>
          <w:rFonts w:ascii="Calibri" w:hAnsi="Calibri"/>
          <w:b/>
          <w:bCs/>
          <w:sz w:val="22"/>
          <w:szCs w:val="22"/>
        </w:rPr>
      </w:pP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Unanticipated</w:t>
      </w:r>
      <w:r>
        <w:rPr>
          <w:rFonts w:ascii="Calibri" w:hAnsi="Calibri"/>
          <w:b/>
          <w:bCs/>
          <w:sz w:val="22"/>
          <w:szCs w:val="22"/>
        </w:rPr>
        <w:tab/>
      </w:r>
      <w:r w:rsidR="00543ACA">
        <w:rPr>
          <w:rFonts w:ascii="Calibri" w:hAnsi="Calibri"/>
          <w:bCs/>
          <w:sz w:val="22"/>
          <w:szCs w:val="22"/>
        </w:rPr>
        <w:t xml:space="preserve">Chair Kurland accepted a letter from the floor from Ben Eastman and Emily Thurber (not present) and read its contents regarding a Study Group Proposal of the town bylaws regarding unregistered vehicles and junk. </w:t>
      </w:r>
    </w:p>
    <w:p w:rsidR="00141302" w:rsidRPr="00A8574D" w:rsidRDefault="00141302" w:rsidP="00A8574D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ab/>
        <w:t xml:space="preserve"> </w:t>
      </w:r>
    </w:p>
    <w:p w:rsidR="00141302" w:rsidRDefault="0054149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Town Administrator</w:t>
      </w:r>
    </w:p>
    <w:p w:rsidR="00541492" w:rsidRPr="00541492" w:rsidRDefault="0054149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Updates</w:t>
      </w:r>
      <w:r w:rsidR="00A8574D">
        <w:rPr>
          <w:rFonts w:ascii="Calibri" w:eastAsia="Calibri" w:hAnsi="Calibri" w:cs="Calibri"/>
          <w:b/>
          <w:bCs/>
          <w:sz w:val="22"/>
          <w:szCs w:val="22"/>
        </w:rPr>
        <w:tab/>
        <w:t>None</w:t>
      </w:r>
    </w:p>
    <w:p w:rsidR="00141302" w:rsidRDefault="00141302" w:rsidP="00A8574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141302" w:rsidRPr="00DE33BC" w:rsidRDefault="00141302" w:rsidP="00141302">
      <w:pPr>
        <w:pStyle w:val="Default"/>
        <w:widowControl w:val="0"/>
        <w:spacing w:before="0" w:line="240" w:lineRule="auto"/>
        <w:ind w:left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MOVED: </w:t>
      </w:r>
      <w:r>
        <w:rPr>
          <w:rFonts w:ascii="Calibri" w:eastAsia="Calibri" w:hAnsi="Calibri" w:cs="Calibri"/>
          <w:bCs/>
          <w:sz w:val="22"/>
          <w:szCs w:val="22"/>
        </w:rPr>
        <w:t xml:space="preserve">Mike Slowinski moved to </w:t>
      </w:r>
      <w:r w:rsidR="009F357D">
        <w:rPr>
          <w:rFonts w:ascii="Calibri" w:eastAsia="Calibri" w:hAnsi="Calibri" w:cs="Calibri"/>
          <w:bCs/>
          <w:sz w:val="22"/>
          <w:szCs w:val="22"/>
        </w:rPr>
        <w:t>dissolve</w:t>
      </w:r>
      <w:r>
        <w:rPr>
          <w:rFonts w:ascii="Calibri" w:eastAsia="Calibri" w:hAnsi="Calibri" w:cs="Calibri"/>
          <w:bCs/>
          <w:sz w:val="22"/>
          <w:szCs w:val="22"/>
        </w:rPr>
        <w:t xml:space="preserve"> the meeting at </w:t>
      </w:r>
      <w:r w:rsidR="009F357D">
        <w:rPr>
          <w:rFonts w:ascii="Calibri" w:eastAsia="Calibri" w:hAnsi="Calibri" w:cs="Calibri"/>
          <w:bCs/>
          <w:sz w:val="22"/>
          <w:szCs w:val="22"/>
        </w:rPr>
        <w:t xml:space="preserve">6:45 </w:t>
      </w:r>
      <w:r>
        <w:rPr>
          <w:rFonts w:ascii="Calibri" w:eastAsia="Calibri" w:hAnsi="Calibri" w:cs="Calibri"/>
          <w:bCs/>
          <w:sz w:val="22"/>
          <w:szCs w:val="22"/>
        </w:rPr>
        <w:t xml:space="preserve">p.m. Thom Griffin seconded. </w:t>
      </w:r>
      <w:r>
        <w:rPr>
          <w:rFonts w:ascii="Calibri" w:eastAsia="Calibri" w:hAnsi="Calibri" w:cs="Calibri"/>
          <w:b/>
          <w:bCs/>
          <w:sz w:val="22"/>
          <w:szCs w:val="22"/>
        </w:rPr>
        <w:t>Approved unanimously.</w:t>
      </w:r>
    </w:p>
    <w:p w:rsidR="00141302" w:rsidRPr="005B46B4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141302" w:rsidRPr="00DE33BC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Respectfully submitted,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Accepted by the Select Board</w:t>
      </w:r>
    </w:p>
    <w:p w:rsidR="00141302" w:rsidRDefault="00141302" w:rsidP="00141302">
      <w:pPr>
        <w:pStyle w:val="Default"/>
        <w:tabs>
          <w:tab w:val="left" w:pos="3615"/>
        </w:tabs>
        <w:spacing w:line="240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141302" w:rsidRDefault="00141302" w:rsidP="00141302">
      <w:pPr>
        <w:pStyle w:val="Default"/>
        <w:widowControl w:val="0"/>
        <w:spacing w:before="0" w:line="240" w:lineRule="auto"/>
        <w:ind w:left="50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lang w:val="nl-NL"/>
        </w:rPr>
        <w:t>Betsy Shuipis</w:t>
      </w:r>
      <w:r>
        <w:rPr>
          <w:rFonts w:ascii="Calibri" w:hAnsi="Calibri"/>
          <w:sz w:val="22"/>
          <w:szCs w:val="22"/>
          <w:lang w:val="nl-NL"/>
        </w:rPr>
        <w:tab/>
      </w:r>
      <w:r>
        <w:rPr>
          <w:rFonts w:ascii="Calibri" w:hAnsi="Calibri"/>
          <w:sz w:val="22"/>
          <w:szCs w:val="22"/>
          <w:lang w:val="nl-NL"/>
        </w:rPr>
        <w:tab/>
      </w:r>
      <w:r>
        <w:rPr>
          <w:rFonts w:ascii="Calibri" w:hAnsi="Calibri"/>
          <w:sz w:val="22"/>
          <w:szCs w:val="22"/>
          <w:lang w:val="nl-NL"/>
        </w:rPr>
        <w:tab/>
      </w:r>
      <w:r>
        <w:rPr>
          <w:rFonts w:ascii="Calibri" w:hAnsi="Calibri"/>
          <w:sz w:val="22"/>
          <w:szCs w:val="22"/>
          <w:lang w:val="nl-NL"/>
        </w:rPr>
        <w:tab/>
      </w:r>
      <w:r>
        <w:rPr>
          <w:rFonts w:ascii="Calibri" w:hAnsi="Calibri"/>
          <w:sz w:val="22"/>
          <w:szCs w:val="22"/>
          <w:lang w:val="nl-NL"/>
        </w:rPr>
        <w:tab/>
      </w:r>
      <w:r>
        <w:rPr>
          <w:rFonts w:ascii="Calibri" w:hAnsi="Calibri"/>
          <w:vertAlign w:val="superscript"/>
        </w:rPr>
        <w:t>Joe Kurland - Chair</w:t>
      </w:r>
    </w:p>
    <w:p w:rsidR="00141302" w:rsidRDefault="00141302" w:rsidP="00141302">
      <w:pPr>
        <w:pStyle w:val="Default"/>
        <w:widowControl w:val="0"/>
        <w:spacing w:before="0" w:line="240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Administrative Assistant</w:t>
      </w:r>
    </w:p>
    <w:p w:rsidR="00141302" w:rsidRDefault="00141302" w:rsidP="00141302">
      <w:pPr>
        <w:pStyle w:val="Default"/>
        <w:widowControl w:val="0"/>
        <w:spacing w:before="0" w:line="240" w:lineRule="auto"/>
        <w:ind w:left="2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</w:t>
      </w:r>
    </w:p>
    <w:p w:rsidR="00141302" w:rsidRDefault="00141302" w:rsidP="00141302">
      <w:pPr>
        <w:pStyle w:val="Default"/>
        <w:widowControl w:val="0"/>
        <w:spacing w:before="0" w:line="240" w:lineRule="auto"/>
        <w:ind w:left="2880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vertAlign w:val="superscript"/>
          <w:lang w:val="nl-NL"/>
        </w:rPr>
        <w:t xml:space="preserve">Mike </w:t>
      </w:r>
      <w:r>
        <w:rPr>
          <w:rFonts w:ascii="Calibri" w:hAnsi="Calibri"/>
          <w:vertAlign w:val="superscript"/>
        </w:rPr>
        <w:t>Slowinski</w:t>
      </w:r>
    </w:p>
    <w:p w:rsidR="00141302" w:rsidRDefault="00141302" w:rsidP="00141302">
      <w:pPr>
        <w:pStyle w:val="Default"/>
        <w:widowControl w:val="0"/>
        <w:spacing w:before="0" w:line="240" w:lineRule="auto"/>
        <w:ind w:left="2880"/>
        <w:rPr>
          <w:rFonts w:ascii="Calibri" w:eastAsia="Calibri" w:hAnsi="Calibri" w:cs="Calibri"/>
          <w:sz w:val="22"/>
          <w:szCs w:val="22"/>
          <w:vertAlign w:val="superscript"/>
          <w:lang w:val="nl-NL"/>
        </w:rPr>
      </w:pPr>
    </w:p>
    <w:p w:rsidR="00141302" w:rsidRDefault="00141302" w:rsidP="00141302">
      <w:pPr>
        <w:pStyle w:val="Default"/>
        <w:widowControl w:val="0"/>
        <w:spacing w:before="0" w:line="240" w:lineRule="auto"/>
        <w:ind w:left="50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</w:p>
    <w:p w:rsidR="00141302" w:rsidRDefault="00141302" w:rsidP="00141302">
      <w:pPr>
        <w:pStyle w:val="Default"/>
        <w:widowControl w:val="0"/>
        <w:spacing w:before="0" w:line="240" w:lineRule="auto"/>
        <w:ind w:left="2880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vertAlign w:val="superscript"/>
          <w:lang w:val="nl-NL"/>
        </w:rPr>
        <w:t xml:space="preserve">Thom </w:t>
      </w:r>
      <w:r>
        <w:rPr>
          <w:rFonts w:ascii="Calibri" w:hAnsi="Calibri"/>
          <w:vertAlign w:val="superscript"/>
        </w:rPr>
        <w:t>Griffin</w:t>
      </w:r>
    </w:p>
    <w:p w:rsidR="00141302" w:rsidRDefault="00141302" w:rsidP="00141302">
      <w:pPr>
        <w:pStyle w:val="Default"/>
        <w:widowControl w:val="0"/>
        <w:spacing w:before="0" w:line="240" w:lineRule="auto"/>
        <w:ind w:left="2880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141302" w:rsidRDefault="00141302" w:rsidP="00141302">
      <w:pPr>
        <w:pStyle w:val="BodyA"/>
      </w:pPr>
      <w:r>
        <w:rPr>
          <w:rFonts w:ascii="Arial Unicode MS" w:hAnsi="Arial Unicode MS"/>
          <w:sz w:val="24"/>
          <w:szCs w:val="24"/>
        </w:rPr>
        <w:br w:type="page"/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Documents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</w:rPr>
      </w:pP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hAnsi="Calibri"/>
        </w:rPr>
        <w:t>Select Board Meeting Notes</w:t>
      </w:r>
    </w:p>
    <w:p w:rsidR="00141302" w:rsidRDefault="00141302" w:rsidP="00141302">
      <w:pPr>
        <w:pStyle w:val="Default"/>
        <w:widowControl w:val="0"/>
        <w:spacing w:before="0" w:line="240" w:lineRule="auto"/>
        <w:ind w:left="1440" w:hanging="1440"/>
        <w:rPr>
          <w:rFonts w:ascii="Calibri" w:eastAsia="Calibri" w:hAnsi="Calibri" w:cs="Calibri"/>
        </w:rPr>
      </w:pPr>
    </w:p>
    <w:p w:rsidR="00397E7D" w:rsidRDefault="00A8574D">
      <w:r>
        <w:t>FY Capital Debt Schedule</w:t>
      </w:r>
    </w:p>
    <w:p w:rsidR="00A8574D" w:rsidRDefault="00A8574D"/>
    <w:p w:rsidR="00A8574D" w:rsidRDefault="00A8574D">
      <w:r>
        <w:t>Email dated 11/3/21 from Joe Kurland to the Town Administrator re: FY22 MTRSD Debt revised 7/1/21</w:t>
      </w:r>
    </w:p>
    <w:p w:rsidR="00A8574D" w:rsidRDefault="00A8574D"/>
    <w:p w:rsidR="00A8574D" w:rsidRDefault="00A8574D">
      <w:r>
        <w:t>Letter dated November 3, 2021 from Laurie Giard re: Alcohol Licensing fee</w:t>
      </w:r>
    </w:p>
    <w:p w:rsidR="00A8574D" w:rsidRDefault="00A8574D"/>
    <w:p w:rsidR="00302924" w:rsidRDefault="00302924">
      <w:r>
        <w:t>Letter dated November 1, 2021 from Mary Parsons to the Select Board re: 1 Greenfield Rd and 3 Jacksonville Rd.</w:t>
      </w:r>
    </w:p>
    <w:p w:rsidR="00302924" w:rsidRDefault="00302924"/>
    <w:p w:rsidR="00302924" w:rsidRDefault="00302924">
      <w:r>
        <w:t>Addresses of students attending Franklin Technical School</w:t>
      </w:r>
    </w:p>
    <w:p w:rsidR="00302924" w:rsidRDefault="00302924"/>
    <w:p w:rsidR="00302924" w:rsidRDefault="00302924">
      <w:r>
        <w:t>Letter from Superintendent Richard Martin to Joe Kurland re students who attended FCTS from 2011 until 2021 along with student diploma</w:t>
      </w:r>
    </w:p>
    <w:p w:rsidR="00302924" w:rsidRDefault="00302924"/>
    <w:p w:rsidR="00302924" w:rsidRDefault="00302924">
      <w:r>
        <w:t>Upper Pioneer Valley Veterans’ Services District</w:t>
      </w:r>
    </w:p>
    <w:p w:rsidR="00302924" w:rsidRDefault="00302924"/>
    <w:p w:rsidR="00302924" w:rsidRDefault="00302924">
      <w:r>
        <w:t>Highway Department Applications and Recommendation re: Kevin Worden I, Timothy Daniels, Casey Peters and Charles Hamel</w:t>
      </w:r>
    </w:p>
    <w:p w:rsidR="00302924" w:rsidRDefault="00302924"/>
    <w:p w:rsidR="00302924" w:rsidRDefault="00302924">
      <w:r>
        <w:t>Final invoices from Hale Signs and Robin Brooks for Arthur A Smith Covered Bridge</w:t>
      </w:r>
    </w:p>
    <w:p w:rsidR="00302924" w:rsidRDefault="00302924"/>
    <w:p w:rsidR="00302924" w:rsidRDefault="00302924">
      <w:bookmarkStart w:id="0" w:name="_GoBack"/>
      <w:bookmarkEnd w:id="0"/>
    </w:p>
    <w:p w:rsidR="00302924" w:rsidRDefault="00302924"/>
    <w:p w:rsidR="00302924" w:rsidRDefault="00302924"/>
    <w:p w:rsidR="00302924" w:rsidRDefault="00302924"/>
    <w:sectPr w:rsidR="00302924" w:rsidSect="00541492">
      <w:headerReference w:type="default" r:id="rId6"/>
      <w:footerReference w:type="default" r:id="rId7"/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02" w:rsidRDefault="00141302" w:rsidP="00141302">
      <w:r>
        <w:separator/>
      </w:r>
    </w:p>
  </w:endnote>
  <w:endnote w:type="continuationSeparator" w:id="0">
    <w:p w:rsidR="00141302" w:rsidRDefault="00141302" w:rsidP="0014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C" w:rsidRPr="00000B88" w:rsidRDefault="00435679">
    <w:pPr>
      <w:pStyle w:val="Footer"/>
      <w:tabs>
        <w:tab w:val="clear" w:pos="9360"/>
        <w:tab w:val="right" w:pos="9340"/>
      </w:tabs>
      <w:jc w:val="right"/>
      <w:rPr>
        <w:rFonts w:asciiTheme="minorHAnsi" w:hAnsiTheme="minorHAnsi" w:cstheme="minorHAnsi"/>
        <w:sz w:val="20"/>
        <w:szCs w:val="20"/>
      </w:rPr>
    </w:pPr>
    <w:r w:rsidRPr="00000B88">
      <w:rPr>
        <w:rFonts w:asciiTheme="minorHAnsi" w:hAnsiTheme="minorHAnsi" w:cstheme="minorHAnsi"/>
        <w:sz w:val="20"/>
        <w:szCs w:val="20"/>
      </w:rPr>
      <w:fldChar w:fldCharType="begin"/>
    </w:r>
    <w:r w:rsidRPr="00000B88">
      <w:rPr>
        <w:rFonts w:asciiTheme="minorHAnsi" w:hAnsiTheme="minorHAnsi" w:cstheme="minorHAnsi"/>
        <w:sz w:val="20"/>
        <w:szCs w:val="20"/>
      </w:rPr>
      <w:instrText xml:space="preserve"> PAGE </w:instrText>
    </w:r>
    <w:r w:rsidRPr="00000B88">
      <w:rPr>
        <w:rFonts w:asciiTheme="minorHAnsi" w:hAnsiTheme="minorHAnsi" w:cstheme="minorHAnsi"/>
        <w:sz w:val="20"/>
        <w:szCs w:val="20"/>
      </w:rPr>
      <w:fldChar w:fldCharType="separate"/>
    </w:r>
    <w:r w:rsidR="00D25ED3">
      <w:rPr>
        <w:rFonts w:asciiTheme="minorHAnsi" w:hAnsiTheme="minorHAnsi" w:cstheme="minorHAnsi"/>
        <w:noProof/>
        <w:sz w:val="20"/>
        <w:szCs w:val="20"/>
      </w:rPr>
      <w:t>4</w:t>
    </w:r>
    <w:r w:rsidRPr="00000B8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02" w:rsidRDefault="00141302" w:rsidP="00141302">
      <w:r>
        <w:separator/>
      </w:r>
    </w:p>
  </w:footnote>
  <w:footnote w:type="continuationSeparator" w:id="0">
    <w:p w:rsidR="00141302" w:rsidRDefault="00141302" w:rsidP="0014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C" w:rsidRDefault="00435679">
    <w:pPr>
      <w:pStyle w:val="Header"/>
      <w:tabs>
        <w:tab w:val="clear" w:pos="9360"/>
        <w:tab w:val="right" w:pos="9340"/>
      </w:tabs>
    </w:pPr>
    <w:r>
      <w:rPr>
        <w:rFonts w:ascii="Calibri" w:hAnsi="Calibri"/>
        <w:sz w:val="20"/>
        <w:szCs w:val="20"/>
      </w:rPr>
      <w:t xml:space="preserve">Select Board Minutes </w:t>
    </w:r>
    <w:r w:rsidR="00000B88">
      <w:rPr>
        <w:rFonts w:ascii="Calibri" w:hAnsi="Calibri"/>
        <w:sz w:val="20"/>
        <w:szCs w:val="20"/>
      </w:rPr>
      <w:t>2021-11-09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2"/>
    <w:rsid w:val="00000B88"/>
    <w:rsid w:val="00111273"/>
    <w:rsid w:val="00141302"/>
    <w:rsid w:val="00184286"/>
    <w:rsid w:val="001B1990"/>
    <w:rsid w:val="001E3380"/>
    <w:rsid w:val="00205F9E"/>
    <w:rsid w:val="00226527"/>
    <w:rsid w:val="0026527A"/>
    <w:rsid w:val="00302924"/>
    <w:rsid w:val="00374666"/>
    <w:rsid w:val="003A3C54"/>
    <w:rsid w:val="003C48E9"/>
    <w:rsid w:val="003C7E10"/>
    <w:rsid w:val="003E2851"/>
    <w:rsid w:val="004011F3"/>
    <w:rsid w:val="00435679"/>
    <w:rsid w:val="00444DA0"/>
    <w:rsid w:val="00490727"/>
    <w:rsid w:val="004F070B"/>
    <w:rsid w:val="004F6392"/>
    <w:rsid w:val="00541492"/>
    <w:rsid w:val="00543ACA"/>
    <w:rsid w:val="00570243"/>
    <w:rsid w:val="0057472C"/>
    <w:rsid w:val="00600C91"/>
    <w:rsid w:val="00607D3F"/>
    <w:rsid w:val="00747F02"/>
    <w:rsid w:val="00813048"/>
    <w:rsid w:val="008E5BAF"/>
    <w:rsid w:val="00912D92"/>
    <w:rsid w:val="009177E5"/>
    <w:rsid w:val="009B4A3E"/>
    <w:rsid w:val="009F357D"/>
    <w:rsid w:val="00A169B9"/>
    <w:rsid w:val="00A8574D"/>
    <w:rsid w:val="00B41F6A"/>
    <w:rsid w:val="00B439D3"/>
    <w:rsid w:val="00B748A1"/>
    <w:rsid w:val="00BD75A0"/>
    <w:rsid w:val="00D25ED3"/>
    <w:rsid w:val="00E21668"/>
    <w:rsid w:val="00EE7F31"/>
    <w:rsid w:val="00F76152"/>
    <w:rsid w:val="00F93538"/>
    <w:rsid w:val="00FB3A5D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814B5CF-B5F1-4E2A-8331-D14C3B47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3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413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14130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rsid w:val="001413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14130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le">
    <w:name w:val="Title"/>
    <w:next w:val="BodyA"/>
    <w:link w:val="TitleChar"/>
    <w:rsid w:val="00141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leChar">
    <w:name w:val="Title Char"/>
    <w:basedOn w:val="DefaultParagraphFont"/>
    <w:link w:val="Title"/>
    <w:rsid w:val="00141302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1413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14130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rsid w:val="00141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88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13</cp:revision>
  <cp:lastPrinted>2021-11-09T20:34:00Z</cp:lastPrinted>
  <dcterms:created xsi:type="dcterms:W3CDTF">2021-11-09T20:45:00Z</dcterms:created>
  <dcterms:modified xsi:type="dcterms:W3CDTF">2021-11-23T17:20:00Z</dcterms:modified>
</cp:coreProperties>
</file>